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EF3" w:rsidRDefault="000E3EF3" w:rsidP="000E3EF3">
      <w:pPr>
        <w:pStyle w:val="2"/>
      </w:pPr>
      <w:r w:rsidRPr="00823800">
        <w:rPr>
          <w:rFonts w:ascii="Times New Roman" w:hAnsi="Times New Roman" w:cs="Times New Roman"/>
        </w:rPr>
        <w:t>专练</w:t>
      </w:r>
      <w:r w:rsidRPr="00823800">
        <w:rPr>
          <w:rFonts w:ascii="Times New Roman" w:hAnsi="Times New Roman" w:cs="Times New Roman"/>
        </w:rPr>
        <w:t>8</w:t>
      </w:r>
      <w:r>
        <w:rPr>
          <w:rFonts w:ascii="Times New Roman" w:hAnsi="Times New Roman" w:cs="Times New Roman"/>
        </w:rPr>
        <w:t xml:space="preserve">　</w:t>
      </w:r>
      <w:r w:rsidRPr="00823800">
        <w:rPr>
          <w:rFonts w:ascii="Times New Roman" w:hAnsi="Times New Roman" w:cs="Times New Roman"/>
        </w:rPr>
        <w:t>组成细胞的分子综合练</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下列关于细胞内蛋白质和核酸的叙述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核酸和蛋白质的组成元素相同</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核酸的合成需要相应蛋白质的参与</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蛋白质的分解都需要核酸的直接参与</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高温会破坏蛋白质和核酸分子中肽键</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贵州</w:t>
      </w:r>
      <w:r w:rsidRPr="00823800">
        <w:rPr>
          <w:rFonts w:ascii="Times New Roman" w:eastAsia="楷体_GB2312" w:hAnsi="Times New Roman" w:cs="Times New Roman" w:hint="eastAsia"/>
        </w:rPr>
        <w:t>铜仁联考</w:t>
      </w:r>
      <w:r>
        <w:rPr>
          <w:rFonts w:ascii="Times New Roman" w:eastAsia="楷体_GB2312" w:hAnsi="Times New Roman" w:cs="Times New Roman" w:hint="eastAsia"/>
        </w:rPr>
        <w:t>]</w:t>
      </w:r>
      <w:r w:rsidRPr="00823800">
        <w:rPr>
          <w:rFonts w:ascii="Times New Roman" w:hAnsi="Times New Roman" w:cs="Times New Roman"/>
        </w:rPr>
        <w:t>碳元素是生物体的最基本元素</w:t>
      </w:r>
      <w:r>
        <w:rPr>
          <w:rFonts w:ascii="Times New Roman" w:hAnsi="Times New Roman" w:cs="Times New Roman"/>
        </w:rPr>
        <w:t>，</w:t>
      </w:r>
      <w:r w:rsidRPr="00823800">
        <w:rPr>
          <w:rFonts w:ascii="Times New Roman" w:hAnsi="Times New Roman" w:cs="Times New Roman"/>
        </w:rPr>
        <w:t>因为碳元素在生物体中</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所含的能量最多</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细胞中含量最多</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所起的作用最大</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构成有机物的基本骨架</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下图为鉴定蛋白质的流程图</w:t>
      </w:r>
      <w:r>
        <w:rPr>
          <w:rFonts w:ascii="Times New Roman" w:hAnsi="Times New Roman" w:cs="Times New Roman"/>
        </w:rPr>
        <w:t>，</w:t>
      </w:r>
      <w:r w:rsidRPr="00823800">
        <w:rPr>
          <w:rFonts w:ascii="Times New Roman" w:hAnsi="Times New Roman" w:cs="Times New Roman"/>
        </w:rPr>
        <w:t>其中甲、乙、丙、丁的含义分别是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E3EF3" w:rsidRDefault="000E3EF3" w:rsidP="000E3E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371600"/>
            <wp:effectExtent l="0" t="0" r="0" b="0"/>
            <wp:docPr id="8" name="图片 8" descr="毛毛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1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371600"/>
                    </a:xfrm>
                    <a:prstGeom prst="rect">
                      <a:avLst/>
                    </a:prstGeom>
                    <a:noFill/>
                    <a:ln>
                      <a:noFill/>
                    </a:ln>
                  </pic:spPr>
                </pic:pic>
              </a:graphicData>
            </a:graphic>
          </wp:inline>
        </w:drawing>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黄豆浆、双缩脲、</w:t>
      </w:r>
      <w:r w:rsidRPr="00823800">
        <w:rPr>
          <w:rFonts w:ascii="Times New Roman" w:hAnsi="Times New Roman" w:cs="Times New Roman"/>
        </w:rPr>
        <w:t>1mL</w:t>
      </w:r>
      <w:r w:rsidRPr="00823800">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滴</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花生种子研磨液、双缩脲、</w:t>
      </w:r>
      <w:r w:rsidRPr="00823800">
        <w:rPr>
          <w:rFonts w:ascii="Times New Roman" w:hAnsi="Times New Roman" w:cs="Times New Roman"/>
        </w:rPr>
        <w:t>4</w:t>
      </w:r>
      <w:r w:rsidRPr="00823800">
        <w:rPr>
          <w:rFonts w:ascii="Times New Roman" w:hAnsi="Times New Roman" w:cs="Times New Roman"/>
        </w:rPr>
        <w:t>滴、</w:t>
      </w:r>
      <w:r w:rsidRPr="00823800">
        <w:rPr>
          <w:rFonts w:ascii="Times New Roman" w:hAnsi="Times New Roman" w:cs="Times New Roman"/>
        </w:rPr>
        <w:t>1mL</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黄豆浆、双缩脲、</w:t>
      </w:r>
      <w:r w:rsidRPr="00823800">
        <w:rPr>
          <w:rFonts w:ascii="Times New Roman" w:hAnsi="Times New Roman" w:cs="Times New Roman"/>
        </w:rPr>
        <w:t>4</w:t>
      </w:r>
      <w:r w:rsidRPr="00823800">
        <w:rPr>
          <w:rFonts w:ascii="Times New Roman" w:hAnsi="Times New Roman" w:cs="Times New Roman"/>
        </w:rPr>
        <w:t>滴、</w:t>
      </w:r>
      <w:r w:rsidRPr="00823800">
        <w:rPr>
          <w:rFonts w:ascii="Times New Roman" w:hAnsi="Times New Roman" w:cs="Times New Roman"/>
        </w:rPr>
        <w:t>1mL</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花生种子研磨液、斐林试剂、</w:t>
      </w:r>
      <w:r w:rsidRPr="00823800">
        <w:rPr>
          <w:rFonts w:ascii="Times New Roman" w:hAnsi="Times New Roman" w:cs="Times New Roman"/>
        </w:rPr>
        <w:t>1mL</w:t>
      </w:r>
      <w:r w:rsidRPr="00823800">
        <w:rPr>
          <w:rFonts w:ascii="Times New Roman" w:hAnsi="Times New Roman" w:cs="Times New Roman"/>
        </w:rPr>
        <w:t>、</w:t>
      </w:r>
      <w:r w:rsidRPr="00823800">
        <w:rPr>
          <w:rFonts w:ascii="Times New Roman" w:hAnsi="Times New Roman" w:cs="Times New Roman"/>
        </w:rPr>
        <w:t>4</w:t>
      </w:r>
      <w:r w:rsidRPr="00823800">
        <w:rPr>
          <w:rFonts w:ascii="Times New Roman" w:hAnsi="Times New Roman" w:cs="Times New Roman"/>
        </w:rPr>
        <w:t>滴</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嫩肉粉的主要作用是利用蛋白酶</w:t>
      </w:r>
      <w:r>
        <w:rPr>
          <w:rFonts w:ascii="Times New Roman" w:hAnsi="Times New Roman" w:cs="Times New Roman"/>
        </w:rPr>
        <w:t>(</w:t>
      </w:r>
      <w:r w:rsidRPr="00823800">
        <w:rPr>
          <w:rFonts w:ascii="Times New Roman" w:hAnsi="Times New Roman" w:cs="Times New Roman"/>
        </w:rPr>
        <w:t>一种具有</w:t>
      </w:r>
      <w:r w:rsidRPr="00823800">
        <w:rPr>
          <w:rFonts w:ascii="Times New Roman" w:hAnsi="Times New Roman" w:cs="Times New Roman" w:hint="eastAsia"/>
        </w:rPr>
        <w:t>催化作用的蛋白质</w:t>
      </w:r>
      <w:r>
        <w:rPr>
          <w:rFonts w:ascii="Times New Roman" w:hAnsi="Times New Roman" w:cs="Times New Roman" w:hint="eastAsia"/>
        </w:rPr>
        <w:t>)</w:t>
      </w:r>
      <w:r w:rsidRPr="00823800">
        <w:rPr>
          <w:rFonts w:ascii="Times New Roman" w:hAnsi="Times New Roman" w:cs="Times New Roman" w:hint="eastAsia"/>
        </w:rPr>
        <w:t>对肉中蛋白质进行部分水解</w:t>
      </w:r>
      <w:r>
        <w:rPr>
          <w:rFonts w:ascii="Times New Roman" w:hAnsi="Times New Roman" w:cs="Times New Roman" w:hint="eastAsia"/>
        </w:rPr>
        <w:t>，</w:t>
      </w:r>
      <w:r w:rsidRPr="00823800">
        <w:rPr>
          <w:rFonts w:ascii="Times New Roman" w:hAnsi="Times New Roman" w:cs="Times New Roman" w:hint="eastAsia"/>
        </w:rPr>
        <w:t>使肉类制品口感达到嫩而不韧、味美鲜香的效果。据《食品添加剂手册》介绍</w:t>
      </w:r>
      <w:r>
        <w:rPr>
          <w:rFonts w:ascii="Times New Roman" w:hAnsi="Times New Roman" w:cs="Times New Roman" w:hint="eastAsia"/>
        </w:rPr>
        <w:t>，</w:t>
      </w:r>
      <w:r w:rsidRPr="00823800">
        <w:rPr>
          <w:rFonts w:ascii="Times New Roman" w:hAnsi="Times New Roman" w:cs="Times New Roman" w:hint="eastAsia"/>
        </w:rPr>
        <w:t>嫩肉粉的配方为</w:t>
      </w:r>
      <w:r w:rsidRPr="00823800">
        <w:rPr>
          <w:rFonts w:ascii="Times New Roman" w:hAnsi="Times New Roman" w:cs="Times New Roman"/>
        </w:rPr>
        <w:t>2%</w:t>
      </w:r>
      <w:r w:rsidRPr="00823800">
        <w:rPr>
          <w:rFonts w:ascii="Times New Roman" w:hAnsi="Times New Roman" w:cs="Times New Roman"/>
        </w:rPr>
        <w:t>木瓜蛋白酶、</w:t>
      </w:r>
      <w:r w:rsidRPr="00823800">
        <w:rPr>
          <w:rFonts w:ascii="Times New Roman" w:hAnsi="Times New Roman" w:cs="Times New Roman"/>
        </w:rPr>
        <w:t>15%</w:t>
      </w:r>
      <w:r w:rsidRPr="00823800">
        <w:rPr>
          <w:rFonts w:ascii="Times New Roman" w:hAnsi="Times New Roman" w:cs="Times New Roman"/>
        </w:rPr>
        <w:t>葡萄糖、</w:t>
      </w:r>
      <w:r w:rsidRPr="00823800">
        <w:rPr>
          <w:rFonts w:ascii="Times New Roman" w:hAnsi="Times New Roman" w:cs="Times New Roman"/>
        </w:rPr>
        <w:t>2%</w:t>
      </w:r>
      <w:r w:rsidRPr="00823800">
        <w:rPr>
          <w:rFonts w:ascii="Times New Roman" w:hAnsi="Times New Roman" w:cs="Times New Roman"/>
        </w:rPr>
        <w:t>味精及食盐等。某课外活动兴趣小组要对市场上售卖的一种嫩肉粉设计实验进行检测</w:t>
      </w:r>
      <w:r>
        <w:rPr>
          <w:rFonts w:ascii="Times New Roman" w:hAnsi="Times New Roman" w:cs="Times New Roman"/>
        </w:rPr>
        <w:t>，</w:t>
      </w:r>
      <w:r w:rsidRPr="00823800">
        <w:rPr>
          <w:rFonts w:ascii="Times New Roman" w:hAnsi="Times New Roman" w:cs="Times New Roman"/>
        </w:rPr>
        <w:t>检测其中是否含有蛋白质</w:t>
      </w:r>
      <w:r>
        <w:rPr>
          <w:rFonts w:ascii="Times New Roman" w:hAnsi="Times New Roman" w:cs="Times New Roman"/>
        </w:rPr>
        <w:t>，</w:t>
      </w:r>
      <w:r w:rsidRPr="00823800">
        <w:rPr>
          <w:rFonts w:ascii="Times New Roman" w:hAnsi="Times New Roman" w:cs="Times New Roman"/>
        </w:rPr>
        <w:t>你认为应该选择的材料和试剂是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淀粉溶液、苏丹</w:t>
      </w:r>
      <w:r w:rsidRPr="00823800">
        <w:rPr>
          <w:rFonts w:hAnsi="宋体" w:cs="Times New Roman"/>
        </w:rPr>
        <w:t>Ⅲ</w:t>
      </w:r>
      <w:r w:rsidRPr="00823800">
        <w:rPr>
          <w:rFonts w:ascii="Times New Roman" w:hAnsi="Times New Roman" w:cs="Times New Roman"/>
        </w:rPr>
        <w:t>染液</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清水、斐林试剂</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蛋清溶液、双缩脲试剂</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清水、双缩脲试剂</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黑龙江哈尔滨三中调研</w:t>
      </w:r>
      <w:r>
        <w:rPr>
          <w:rFonts w:ascii="Times New Roman" w:eastAsia="楷体_GB2312" w:hAnsi="Times New Roman" w:cs="Times New Roman"/>
        </w:rPr>
        <w:t>]</w:t>
      </w:r>
      <w:r w:rsidRPr="00823800">
        <w:rPr>
          <w:rFonts w:ascii="Times New Roman" w:hAnsi="Times New Roman" w:cs="Times New Roman"/>
        </w:rPr>
        <w:t>下列关于生物体内有机物的</w:t>
      </w:r>
      <w:r w:rsidRPr="00823800">
        <w:rPr>
          <w:rFonts w:ascii="Times New Roman" w:hAnsi="Times New Roman" w:cs="Times New Roman" w:hint="eastAsia"/>
        </w:rPr>
        <w:t>叙述有误的是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脂质参与生命活动的调节</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糖类参与免疫调节</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脂肪参与人体血液中脂质的运输</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蔗糖和乳糖水解产物都有葡萄糖</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结合下列曲线</w:t>
      </w:r>
      <w:r>
        <w:rPr>
          <w:rFonts w:ascii="Times New Roman" w:hAnsi="Times New Roman" w:cs="Times New Roman"/>
        </w:rPr>
        <w:t>，</w:t>
      </w:r>
      <w:r w:rsidRPr="00823800">
        <w:rPr>
          <w:rFonts w:ascii="Times New Roman" w:hAnsi="Times New Roman" w:cs="Times New Roman"/>
        </w:rPr>
        <w:t>分析有关无机物在生物体内含量的说法</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E3EF3" w:rsidRDefault="000E3EF3" w:rsidP="000E3E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838200"/>
            <wp:effectExtent l="0" t="0" r="0" b="0"/>
            <wp:docPr id="7" name="图片 7" descr="21微生物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微生物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838200"/>
                    </a:xfrm>
                    <a:prstGeom prst="rect">
                      <a:avLst/>
                    </a:prstGeom>
                    <a:noFill/>
                    <a:ln>
                      <a:noFill/>
                    </a:ln>
                  </pic:spPr>
                </pic:pic>
              </a:graphicData>
            </a:graphic>
          </wp:inline>
        </w:drawing>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曲线</w:t>
      </w:r>
      <w:r w:rsidRPr="00823800">
        <w:rPr>
          <w:rFonts w:hAnsi="宋体" w:cs="Times New Roman"/>
        </w:rPr>
        <w:t>①</w:t>
      </w:r>
      <w:r w:rsidRPr="00823800">
        <w:rPr>
          <w:rFonts w:ascii="Times New Roman" w:hAnsi="Times New Roman" w:cs="Times New Roman"/>
        </w:rPr>
        <w:t>可表示人一生中体内自由水与结合水的比值随年龄的变化</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lastRenderedPageBreak/>
        <w:t>B</w:t>
      </w:r>
      <w:r>
        <w:rPr>
          <w:rFonts w:ascii="Times New Roman" w:hAnsi="Times New Roman" w:cs="Times New Roman"/>
        </w:rPr>
        <w:t>．</w:t>
      </w:r>
      <w:r w:rsidRPr="00823800">
        <w:rPr>
          <w:rFonts w:ascii="Times New Roman" w:hAnsi="Times New Roman" w:cs="Times New Roman"/>
        </w:rPr>
        <w:t>曲线</w:t>
      </w:r>
      <w:r w:rsidRPr="00823800">
        <w:rPr>
          <w:rFonts w:hAnsi="宋体" w:cs="Times New Roman"/>
        </w:rPr>
        <w:t>②</w:t>
      </w:r>
      <w:r w:rsidRPr="00823800">
        <w:rPr>
          <w:rFonts w:ascii="Times New Roman" w:hAnsi="Times New Roman" w:cs="Times New Roman"/>
        </w:rPr>
        <w:t>可表示细胞由休眠转入旺盛代谢过程中自由水与结合水比值的变化</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曲线</w:t>
      </w:r>
      <w:r w:rsidRPr="00823800">
        <w:rPr>
          <w:rFonts w:hAnsi="宋体" w:cs="Times New Roman"/>
        </w:rPr>
        <w:t>②</w:t>
      </w:r>
      <w:r w:rsidRPr="00823800">
        <w:rPr>
          <w:rFonts w:ascii="Times New Roman" w:hAnsi="Times New Roman" w:cs="Times New Roman"/>
        </w:rPr>
        <w:t>可以表示一粒新鲜的玉米种子在烘箱中被烘干的过程中</w:t>
      </w:r>
      <w:r>
        <w:rPr>
          <w:rFonts w:ascii="Times New Roman" w:hAnsi="Times New Roman" w:cs="Times New Roman"/>
        </w:rPr>
        <w:t>，</w:t>
      </w:r>
      <w:r w:rsidRPr="00823800">
        <w:rPr>
          <w:rFonts w:ascii="Times New Roman" w:hAnsi="Times New Roman" w:cs="Times New Roman"/>
        </w:rPr>
        <w:t>其内无机盐的相对含量变化</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曲线</w:t>
      </w:r>
      <w:r w:rsidRPr="00823800">
        <w:rPr>
          <w:rFonts w:hAnsi="宋体" w:cs="Times New Roman"/>
        </w:rPr>
        <w:t>③</w:t>
      </w:r>
      <w:r w:rsidRPr="00823800">
        <w:rPr>
          <w:rFonts w:ascii="Times New Roman" w:hAnsi="Times New Roman" w:cs="Times New Roman"/>
        </w:rPr>
        <w:t>可</w:t>
      </w:r>
      <w:r w:rsidRPr="00823800">
        <w:rPr>
          <w:rFonts w:ascii="Times New Roman" w:hAnsi="Times New Roman" w:cs="Times New Roman" w:hint="eastAsia"/>
        </w:rPr>
        <w:t>以表示人从幼年到成年体内相对含水量的变化</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浙江卷</w:t>
      </w:r>
      <w:r>
        <w:rPr>
          <w:rFonts w:ascii="Times New Roman" w:eastAsia="楷体_GB2312" w:hAnsi="Times New Roman" w:cs="Times New Roman"/>
        </w:rPr>
        <w:t>]</w:t>
      </w:r>
      <w:r w:rsidRPr="00823800">
        <w:rPr>
          <w:rFonts w:ascii="Times New Roman" w:hAnsi="Times New Roman" w:cs="Times New Roman"/>
        </w:rPr>
        <w:t>某</w:t>
      </w:r>
      <w:r w:rsidRPr="00823800">
        <w:rPr>
          <w:rFonts w:ascii="Times New Roman" w:hAnsi="Times New Roman" w:cs="Times New Roman"/>
        </w:rPr>
        <w:t>DNA</w:t>
      </w:r>
      <w:r w:rsidRPr="00823800">
        <w:rPr>
          <w:rFonts w:ascii="Times New Roman" w:hAnsi="Times New Roman" w:cs="Times New Roman"/>
        </w:rPr>
        <w:t>片段的结构如图所示。下列叙述正确的是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E3EF3" w:rsidRDefault="000E3EF3" w:rsidP="000E3E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1060450"/>
            <wp:effectExtent l="0" t="0" r="0" b="6350"/>
            <wp:docPr id="6" name="图片 6" descr="22高三一轮生物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高三一轮生物1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1060450"/>
                    </a:xfrm>
                    <a:prstGeom prst="rect">
                      <a:avLst/>
                    </a:prstGeom>
                    <a:noFill/>
                    <a:ln>
                      <a:noFill/>
                    </a:ln>
                  </pic:spPr>
                </pic:pic>
              </a:graphicData>
            </a:graphic>
          </wp:inline>
        </w:drawing>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表示胞嘧啶</w:t>
      </w:r>
      <w:r w:rsidRPr="00823800">
        <w:rPr>
          <w:rFonts w:ascii="Times New Roman" w:hAnsi="Times New Roman" w:cs="Times New Roman"/>
        </w:rPr>
        <w:t>B</w:t>
      </w:r>
      <w:r>
        <w:rPr>
          <w:rFonts w:ascii="Times New Roman" w:hAnsi="Times New Roman" w:cs="Times New Roman"/>
        </w:rPr>
        <w:t>．</w:t>
      </w:r>
      <w:r w:rsidRPr="00823800">
        <w:rPr>
          <w:rFonts w:hAnsi="宋体" w:cs="Times New Roman"/>
        </w:rPr>
        <w:t>②</w:t>
      </w:r>
      <w:r w:rsidRPr="00823800">
        <w:rPr>
          <w:rFonts w:ascii="Times New Roman" w:hAnsi="Times New Roman" w:cs="Times New Roman"/>
        </w:rPr>
        <w:t>表示腺嘌呤</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③</w:t>
      </w:r>
      <w:r w:rsidRPr="00823800">
        <w:rPr>
          <w:rFonts w:ascii="Times New Roman" w:hAnsi="Times New Roman" w:cs="Times New Roman"/>
        </w:rPr>
        <w:t>表示葡萄糖</w:t>
      </w:r>
      <w:r w:rsidRPr="00823800">
        <w:rPr>
          <w:rFonts w:ascii="Times New Roman" w:hAnsi="Times New Roman" w:cs="Times New Roman"/>
        </w:rPr>
        <w:t>D</w:t>
      </w:r>
      <w:r>
        <w:rPr>
          <w:rFonts w:ascii="Times New Roman" w:hAnsi="Times New Roman" w:cs="Times New Roman"/>
        </w:rPr>
        <w:t>．</w:t>
      </w:r>
      <w:r w:rsidRPr="00823800">
        <w:rPr>
          <w:rFonts w:hAnsi="宋体" w:cs="Times New Roman"/>
        </w:rPr>
        <w:t>④</w:t>
      </w:r>
      <w:r w:rsidRPr="00823800">
        <w:rPr>
          <w:rFonts w:ascii="Times New Roman" w:hAnsi="Times New Roman" w:cs="Times New Roman"/>
        </w:rPr>
        <w:t>表示氢键</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湖南怀化中方一中月考</w:t>
      </w:r>
      <w:r>
        <w:rPr>
          <w:rFonts w:ascii="Times New Roman" w:eastAsia="楷体_GB2312" w:hAnsi="Times New Roman" w:cs="Times New Roman"/>
        </w:rPr>
        <w:t>]</w:t>
      </w:r>
      <w:r w:rsidRPr="00823800">
        <w:rPr>
          <w:rFonts w:ascii="Times New Roman" w:hAnsi="Times New Roman" w:cs="Times New Roman"/>
        </w:rPr>
        <w:t>根据下表信息</w:t>
      </w:r>
      <w:r>
        <w:rPr>
          <w:rFonts w:ascii="Times New Roman" w:hAnsi="Times New Roman" w:cs="Times New Roman"/>
        </w:rPr>
        <w:t>，</w:t>
      </w:r>
      <w:r w:rsidRPr="00823800">
        <w:rPr>
          <w:rFonts w:ascii="Times New Roman" w:hAnsi="Times New Roman" w:cs="Times New Roman"/>
        </w:rPr>
        <w:t>对于同质量的脂肪和糖类在氧化分解时出现差异的分析</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8"/>
        <w:gridCol w:w="910"/>
        <w:gridCol w:w="1134"/>
        <w:gridCol w:w="992"/>
        <w:gridCol w:w="1418"/>
        <w:gridCol w:w="1559"/>
      </w:tblGrid>
      <w:tr w:rsidR="000E3EF3" w:rsidRPr="00823800" w:rsidTr="00D92020">
        <w:trPr>
          <w:jc w:val="center"/>
        </w:trPr>
        <w:tc>
          <w:tcPr>
            <w:tcW w:w="838" w:type="dxa"/>
            <w:vMerge w:val="restart"/>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物质</w:t>
            </w:r>
          </w:p>
        </w:tc>
        <w:tc>
          <w:tcPr>
            <w:tcW w:w="2044" w:type="dxa"/>
            <w:gridSpan w:val="2"/>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各元素比例</w:t>
            </w:r>
          </w:p>
        </w:tc>
        <w:tc>
          <w:tcPr>
            <w:tcW w:w="3969" w:type="dxa"/>
            <w:gridSpan w:val="3"/>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氧化分解时</w:t>
            </w:r>
          </w:p>
        </w:tc>
      </w:tr>
      <w:tr w:rsidR="000E3EF3" w:rsidRPr="00823800" w:rsidTr="00D92020">
        <w:trPr>
          <w:jc w:val="center"/>
        </w:trPr>
        <w:tc>
          <w:tcPr>
            <w:tcW w:w="838" w:type="dxa"/>
            <w:vMerge/>
            <w:shd w:val="clear" w:color="auto" w:fill="auto"/>
            <w:vAlign w:val="center"/>
          </w:tcPr>
          <w:p w:rsidR="000E3EF3" w:rsidRPr="00823800" w:rsidRDefault="000E3EF3" w:rsidP="00D92020">
            <w:pPr>
              <w:pStyle w:val="a3"/>
              <w:jc w:val="center"/>
              <w:rPr>
                <w:rFonts w:ascii="Times New Roman" w:hAnsi="Times New Roman" w:cs="Times New Roman"/>
              </w:rPr>
            </w:pPr>
          </w:p>
        </w:tc>
        <w:tc>
          <w:tcPr>
            <w:tcW w:w="910"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C</w:t>
            </w:r>
          </w:p>
        </w:tc>
        <w:tc>
          <w:tcPr>
            <w:tcW w:w="1134"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O</w:t>
            </w:r>
          </w:p>
        </w:tc>
        <w:tc>
          <w:tcPr>
            <w:tcW w:w="992"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耗氧量</w:t>
            </w:r>
          </w:p>
        </w:tc>
        <w:tc>
          <w:tcPr>
            <w:tcW w:w="1418"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释放能量</w:t>
            </w:r>
          </w:p>
        </w:tc>
        <w:tc>
          <w:tcPr>
            <w:tcW w:w="1559" w:type="dxa"/>
            <w:shd w:val="clear" w:color="auto" w:fill="auto"/>
            <w:vAlign w:val="center"/>
          </w:tcPr>
          <w:p w:rsidR="000E3EF3" w:rsidRDefault="000E3EF3" w:rsidP="00D92020">
            <w:pPr>
              <w:pStyle w:val="a3"/>
              <w:jc w:val="center"/>
              <w:rPr>
                <w:rFonts w:ascii="Times New Roman" w:hAnsi="Times New Roman" w:cs="Times New Roman"/>
              </w:rPr>
            </w:pPr>
            <w:r w:rsidRPr="00823800">
              <w:rPr>
                <w:rFonts w:ascii="Times New Roman" w:hAnsi="Times New Roman" w:cs="Times New Roman"/>
              </w:rPr>
              <w:t>产生的水</w:t>
            </w:r>
          </w:p>
        </w:tc>
      </w:tr>
      <w:tr w:rsidR="000E3EF3" w:rsidTr="00D92020">
        <w:trPr>
          <w:trHeight w:val="400"/>
          <w:jc w:val="center"/>
        </w:trPr>
        <w:tc>
          <w:tcPr>
            <w:tcW w:w="838"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脂肪</w:t>
            </w:r>
          </w:p>
        </w:tc>
        <w:tc>
          <w:tcPr>
            <w:tcW w:w="910"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75%</w:t>
            </w:r>
          </w:p>
        </w:tc>
        <w:tc>
          <w:tcPr>
            <w:tcW w:w="1134"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13%</w:t>
            </w:r>
          </w:p>
        </w:tc>
        <w:tc>
          <w:tcPr>
            <w:tcW w:w="992"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较多</w:t>
            </w:r>
          </w:p>
        </w:tc>
        <w:tc>
          <w:tcPr>
            <w:tcW w:w="1418" w:type="dxa"/>
            <w:shd w:val="clear" w:color="auto" w:fill="auto"/>
            <w:vAlign w:val="center"/>
          </w:tcPr>
          <w:p w:rsidR="000E3EF3" w:rsidRDefault="000E3EF3" w:rsidP="00D92020">
            <w:pPr>
              <w:pStyle w:val="a3"/>
              <w:jc w:val="center"/>
              <w:rPr>
                <w:rFonts w:ascii="Times New Roman" w:hAnsi="Times New Roman" w:cs="Times New Roman"/>
              </w:rPr>
            </w:pPr>
            <w:r w:rsidRPr="00823800">
              <w:rPr>
                <w:rFonts w:ascii="Times New Roman" w:hAnsi="Times New Roman" w:cs="Times New Roman"/>
              </w:rPr>
              <w:t>较多</w:t>
            </w:r>
          </w:p>
        </w:tc>
        <w:tc>
          <w:tcPr>
            <w:tcW w:w="1559" w:type="dxa"/>
            <w:shd w:val="clear" w:color="auto" w:fill="auto"/>
            <w:vAlign w:val="center"/>
          </w:tcPr>
          <w:p w:rsidR="000E3EF3" w:rsidRDefault="000E3EF3" w:rsidP="00D92020">
            <w:pPr>
              <w:pStyle w:val="a3"/>
              <w:jc w:val="center"/>
              <w:rPr>
                <w:rFonts w:ascii="Times New Roman" w:hAnsi="Times New Roman" w:cs="Times New Roman"/>
              </w:rPr>
            </w:pPr>
            <w:r w:rsidRPr="00823800">
              <w:rPr>
                <w:rFonts w:ascii="Times New Roman" w:hAnsi="Times New Roman" w:cs="Times New Roman"/>
              </w:rPr>
              <w:t>X</w:t>
            </w:r>
          </w:p>
        </w:tc>
      </w:tr>
      <w:tr w:rsidR="000E3EF3" w:rsidTr="00D92020">
        <w:trPr>
          <w:trHeight w:val="220"/>
          <w:jc w:val="center"/>
        </w:trPr>
        <w:tc>
          <w:tcPr>
            <w:tcW w:w="838"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糖类</w:t>
            </w:r>
          </w:p>
        </w:tc>
        <w:tc>
          <w:tcPr>
            <w:tcW w:w="910"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44%</w:t>
            </w:r>
          </w:p>
        </w:tc>
        <w:tc>
          <w:tcPr>
            <w:tcW w:w="1134"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50%</w:t>
            </w:r>
          </w:p>
        </w:tc>
        <w:tc>
          <w:tcPr>
            <w:tcW w:w="992"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较少</w:t>
            </w:r>
          </w:p>
        </w:tc>
        <w:tc>
          <w:tcPr>
            <w:tcW w:w="1418"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较少</w:t>
            </w:r>
          </w:p>
        </w:tc>
        <w:tc>
          <w:tcPr>
            <w:tcW w:w="1559" w:type="dxa"/>
            <w:shd w:val="clear" w:color="auto" w:fill="auto"/>
            <w:vAlign w:val="center"/>
          </w:tcPr>
          <w:p w:rsidR="000E3EF3" w:rsidRDefault="000E3EF3" w:rsidP="00D92020">
            <w:pPr>
              <w:pStyle w:val="a3"/>
              <w:jc w:val="center"/>
              <w:rPr>
                <w:rFonts w:ascii="Times New Roman" w:hAnsi="Times New Roman" w:cs="Times New Roman"/>
              </w:rPr>
            </w:pPr>
            <w:r w:rsidRPr="00823800">
              <w:rPr>
                <w:rFonts w:ascii="Times New Roman" w:hAnsi="Times New Roman" w:cs="Times New Roman"/>
              </w:rPr>
              <w:t>Y</w:t>
            </w:r>
          </w:p>
        </w:tc>
      </w:tr>
    </w:tbl>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脂肪和糖类中的</w:t>
      </w:r>
      <w:r w:rsidRPr="00823800">
        <w:rPr>
          <w:rFonts w:ascii="Times New Roman" w:hAnsi="Times New Roman" w:cs="Times New Roman"/>
        </w:rPr>
        <w:t>H</w:t>
      </w:r>
      <w:r w:rsidRPr="00823800">
        <w:rPr>
          <w:rFonts w:ascii="Times New Roman" w:hAnsi="Times New Roman" w:cs="Times New Roman"/>
        </w:rPr>
        <w:t>的比例分别是</w:t>
      </w:r>
      <w:r w:rsidRPr="00823800">
        <w:rPr>
          <w:rFonts w:ascii="Times New Roman" w:hAnsi="Times New Roman" w:cs="Times New Roman"/>
        </w:rPr>
        <w:t>12%</w:t>
      </w:r>
      <w:r w:rsidRPr="00823800">
        <w:rPr>
          <w:rFonts w:ascii="Times New Roman" w:hAnsi="Times New Roman" w:cs="Times New Roman"/>
        </w:rPr>
        <w:t>和</w:t>
      </w:r>
      <w:r w:rsidRPr="00823800">
        <w:rPr>
          <w:rFonts w:ascii="Times New Roman" w:hAnsi="Times New Roman" w:cs="Times New Roman"/>
        </w:rPr>
        <w:t>6%</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相同质量条件下</w:t>
      </w:r>
      <w:r>
        <w:rPr>
          <w:rFonts w:ascii="Times New Roman" w:hAnsi="Times New Roman" w:cs="Times New Roman"/>
        </w:rPr>
        <w:t>，</w:t>
      </w:r>
      <w:r w:rsidRPr="00823800">
        <w:rPr>
          <w:rFonts w:ascii="Times New Roman" w:hAnsi="Times New Roman" w:cs="Times New Roman"/>
        </w:rPr>
        <w:t>脂肪比糖类在氧化分解时耗氧量多</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糖类中</w:t>
      </w:r>
      <w:r w:rsidRPr="00823800">
        <w:rPr>
          <w:rFonts w:ascii="Times New Roman" w:hAnsi="Times New Roman" w:cs="Times New Roman"/>
        </w:rPr>
        <w:t>O</w:t>
      </w:r>
      <w:r w:rsidRPr="00823800">
        <w:rPr>
          <w:rFonts w:ascii="Times New Roman" w:hAnsi="Times New Roman" w:cs="Times New Roman"/>
        </w:rPr>
        <w:t>的比例高</w:t>
      </w:r>
      <w:r>
        <w:rPr>
          <w:rFonts w:ascii="Times New Roman" w:hAnsi="Times New Roman" w:cs="Times New Roman"/>
        </w:rPr>
        <w:t>，</w:t>
      </w:r>
      <w:r w:rsidRPr="00823800">
        <w:rPr>
          <w:rFonts w:ascii="Times New Roman" w:hAnsi="Times New Roman" w:cs="Times New Roman"/>
        </w:rPr>
        <w:t>因此</w:t>
      </w:r>
      <w:r w:rsidRPr="00823800">
        <w:rPr>
          <w:rFonts w:ascii="Times New Roman" w:hAnsi="Times New Roman" w:cs="Times New Roman" w:hint="eastAsia"/>
        </w:rPr>
        <w:t>氧化分解时产生的水为</w:t>
      </w:r>
      <w:r w:rsidRPr="00823800">
        <w:rPr>
          <w:rFonts w:ascii="Times New Roman" w:hAnsi="Times New Roman" w:cs="Times New Roman"/>
        </w:rPr>
        <w:t>X&lt;Y</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脂肪中</w:t>
      </w:r>
      <w:r w:rsidRPr="00823800">
        <w:rPr>
          <w:rFonts w:ascii="Times New Roman" w:hAnsi="Times New Roman" w:cs="Times New Roman"/>
        </w:rPr>
        <w:t>H</w:t>
      </w:r>
      <w:r w:rsidRPr="00823800">
        <w:rPr>
          <w:rFonts w:ascii="Times New Roman" w:hAnsi="Times New Roman" w:cs="Times New Roman"/>
        </w:rPr>
        <w:t>的比例较高</w:t>
      </w:r>
      <w:r>
        <w:rPr>
          <w:rFonts w:ascii="Times New Roman" w:hAnsi="Times New Roman" w:cs="Times New Roman"/>
        </w:rPr>
        <w:t>，</w:t>
      </w:r>
      <w:r w:rsidRPr="00823800">
        <w:rPr>
          <w:rFonts w:ascii="Times New Roman" w:hAnsi="Times New Roman" w:cs="Times New Roman"/>
        </w:rPr>
        <w:t>所以释放的能量较多</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sidRPr="00823800">
        <w:rPr>
          <w:rFonts w:ascii="Times New Roman" w:hAnsi="Times New Roman" w:cs="Times New Roman"/>
        </w:rPr>
        <w:t>下图表示细胞中水的存在形式及其作用。下列叙述中正确的是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E3EF3" w:rsidRDefault="000E3EF3" w:rsidP="000E3E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803400" cy="584200"/>
            <wp:effectExtent l="0" t="0" r="6350" b="6350"/>
            <wp:docPr id="5" name="图片 5" descr="毛毛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毛毛2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3400" cy="584200"/>
                    </a:xfrm>
                    <a:prstGeom prst="rect">
                      <a:avLst/>
                    </a:prstGeom>
                    <a:noFill/>
                    <a:ln>
                      <a:noFill/>
                    </a:ln>
                  </pic:spPr>
                </pic:pic>
              </a:graphicData>
            </a:graphic>
          </wp:inline>
        </w:drawing>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冬季来临</w:t>
      </w:r>
      <w:r>
        <w:rPr>
          <w:rFonts w:ascii="Times New Roman" w:hAnsi="Times New Roman" w:cs="Times New Roman"/>
        </w:rPr>
        <w:t>，</w:t>
      </w:r>
      <w:r w:rsidRPr="00823800">
        <w:rPr>
          <w:rFonts w:ascii="Times New Roman" w:hAnsi="Times New Roman" w:cs="Times New Roman"/>
        </w:rPr>
        <w:t>结合水</w:t>
      </w:r>
      <w:r w:rsidRPr="00823800">
        <w:rPr>
          <w:rFonts w:ascii="Times New Roman" w:hAnsi="Times New Roman" w:cs="Times New Roman"/>
        </w:rPr>
        <w:t>/</w:t>
      </w:r>
      <w:r w:rsidRPr="00823800">
        <w:rPr>
          <w:rFonts w:ascii="Times New Roman" w:hAnsi="Times New Roman" w:cs="Times New Roman"/>
        </w:rPr>
        <w:t>自由水的比例增大</w:t>
      </w:r>
      <w:r>
        <w:rPr>
          <w:rFonts w:ascii="Times New Roman" w:hAnsi="Times New Roman" w:cs="Times New Roman"/>
        </w:rPr>
        <w:t>，</w:t>
      </w:r>
      <w:r w:rsidRPr="00823800">
        <w:rPr>
          <w:rFonts w:ascii="Times New Roman" w:hAnsi="Times New Roman" w:cs="Times New Roman"/>
        </w:rPr>
        <w:t>细胞代谢水平和抗逆性均降低</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如果乙的含义是</w:t>
      </w:r>
      <w:r w:rsidRPr="00823800">
        <w:rPr>
          <w:rFonts w:hAnsi="宋体" w:cs="Times New Roman"/>
        </w:rPr>
        <w:t>“</w:t>
      </w:r>
      <w:r w:rsidRPr="00823800">
        <w:rPr>
          <w:rFonts w:ascii="Times New Roman" w:hAnsi="Times New Roman" w:cs="Times New Roman"/>
        </w:rPr>
        <w:t>反应物</w:t>
      </w:r>
      <w:r w:rsidRPr="00823800">
        <w:rPr>
          <w:rFonts w:hAnsi="宋体" w:cs="Times New Roman"/>
        </w:rPr>
        <w:t>”</w:t>
      </w:r>
      <w:r>
        <w:rPr>
          <w:rFonts w:ascii="Times New Roman" w:hAnsi="Times New Roman" w:cs="Times New Roman"/>
        </w:rPr>
        <w:t>，</w:t>
      </w:r>
      <w:r w:rsidRPr="00823800">
        <w:rPr>
          <w:rFonts w:ascii="Times New Roman" w:hAnsi="Times New Roman" w:cs="Times New Roman"/>
        </w:rPr>
        <w:t>则可以参与光合作用、有氧呼吸和氨基酸脱水缩合等过程</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甲的含义是</w:t>
      </w:r>
      <w:r w:rsidRPr="00823800">
        <w:rPr>
          <w:rFonts w:hAnsi="宋体" w:cs="Times New Roman"/>
        </w:rPr>
        <w:t>“</w:t>
      </w:r>
      <w:r w:rsidRPr="00823800">
        <w:rPr>
          <w:rFonts w:ascii="Times New Roman" w:hAnsi="Times New Roman" w:cs="Times New Roman"/>
        </w:rPr>
        <w:t>组成细胞结构</w:t>
      </w:r>
      <w:r w:rsidRPr="00823800">
        <w:rPr>
          <w:rFonts w:hAnsi="宋体" w:cs="Times New Roman"/>
        </w:rPr>
        <w:t>”</w:t>
      </w:r>
      <w:r>
        <w:rPr>
          <w:rFonts w:ascii="Times New Roman" w:hAnsi="Times New Roman" w:cs="Times New Roman"/>
        </w:rPr>
        <w:t>，</w:t>
      </w:r>
      <w:r w:rsidRPr="00823800">
        <w:rPr>
          <w:rFonts w:ascii="Times New Roman" w:hAnsi="Times New Roman" w:cs="Times New Roman"/>
        </w:rPr>
        <w:t>如果这部分水失去会导致细胞死亡</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从图中可以推测</w:t>
      </w:r>
      <w:r>
        <w:rPr>
          <w:rFonts w:ascii="Times New Roman" w:hAnsi="Times New Roman" w:cs="Times New Roman"/>
        </w:rPr>
        <w:t>，</w:t>
      </w:r>
      <w:r w:rsidRPr="00823800">
        <w:rPr>
          <w:rFonts w:ascii="Times New Roman" w:hAnsi="Times New Roman" w:cs="Times New Roman"/>
        </w:rPr>
        <w:t>温度越高则细胞中的自由水越多</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黑龙江牡丹江一中月考</w:t>
      </w:r>
      <w:r>
        <w:rPr>
          <w:rFonts w:ascii="Times New Roman" w:eastAsia="楷体_GB2312" w:hAnsi="Times New Roman" w:cs="Times New Roman"/>
        </w:rPr>
        <w:t>]</w:t>
      </w:r>
      <w:r w:rsidRPr="00823800">
        <w:rPr>
          <w:rFonts w:ascii="Times New Roman" w:hAnsi="Times New Roman" w:cs="Times New Roman"/>
        </w:rPr>
        <w:t>某校利用节假日组织学生义务为糖尿病患者检测尿液</w:t>
      </w:r>
      <w:r>
        <w:rPr>
          <w:rFonts w:ascii="Times New Roman" w:hAnsi="Times New Roman" w:cs="Times New Roman"/>
        </w:rPr>
        <w:t>，</w:t>
      </w:r>
      <w:r w:rsidRPr="00823800">
        <w:rPr>
          <w:rFonts w:ascii="Times New Roman" w:hAnsi="Times New Roman" w:cs="Times New Roman"/>
        </w:rPr>
        <w:t>看其是否康复。下列叙述不正确的是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E3EF3" w:rsidRDefault="000E3EF3" w:rsidP="000E3EF3">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所用试剂为质量浓度为</w:t>
      </w:r>
      <w:r w:rsidRPr="00823800">
        <w:rPr>
          <w:rFonts w:ascii="Times New Roman" w:hAnsi="Times New Roman" w:cs="Times New Roman"/>
        </w:rPr>
        <w:t>0.1g/mL</w:t>
      </w:r>
      <w:r w:rsidRPr="00823800">
        <w:rPr>
          <w:rFonts w:ascii="Times New Roman" w:hAnsi="Times New Roman" w:cs="Times New Roman"/>
        </w:rPr>
        <w:t>的</w:t>
      </w:r>
      <w:r w:rsidRPr="00823800">
        <w:rPr>
          <w:rFonts w:ascii="Times New Roman" w:hAnsi="Times New Roman" w:cs="Times New Roman"/>
        </w:rPr>
        <w:t>NaOH</w:t>
      </w:r>
      <w:r w:rsidRPr="00823800">
        <w:rPr>
          <w:rFonts w:ascii="Times New Roman" w:hAnsi="Times New Roman" w:cs="Times New Roman"/>
        </w:rPr>
        <w:t>溶液和</w:t>
      </w:r>
      <w:r w:rsidRPr="00823800">
        <w:rPr>
          <w:rFonts w:ascii="Times New Roman" w:hAnsi="Times New Roman" w:cs="Times New Roman"/>
        </w:rPr>
        <w:t>0.01g/mL</w:t>
      </w:r>
      <w:r w:rsidRPr="00823800">
        <w:rPr>
          <w:rFonts w:ascii="Times New Roman" w:hAnsi="Times New Roman" w:cs="Times New Roman"/>
        </w:rPr>
        <w:t>的</w:t>
      </w:r>
      <w:r w:rsidRPr="00823800">
        <w:rPr>
          <w:rFonts w:ascii="Times New Roman" w:hAnsi="Times New Roman" w:cs="Times New Roman"/>
        </w:rPr>
        <w:t>CuSO</w:t>
      </w:r>
      <w:r w:rsidRPr="00823800">
        <w:rPr>
          <w:rFonts w:ascii="Times New Roman" w:hAnsi="Times New Roman" w:cs="Times New Roman"/>
          <w:vertAlign w:val="subscript"/>
        </w:rPr>
        <w:t>4</w:t>
      </w:r>
      <w:r w:rsidRPr="00823800">
        <w:rPr>
          <w:rFonts w:ascii="Times New Roman" w:hAnsi="Times New Roman" w:cs="Times New Roman"/>
        </w:rPr>
        <w:t>溶液</w:t>
      </w:r>
      <w:r>
        <w:rPr>
          <w:rFonts w:ascii="Times New Roman" w:hAnsi="Times New Roman" w:cs="Times New Roman"/>
        </w:rPr>
        <w:t xml:space="preserve">　</w:t>
      </w:r>
      <w:r w:rsidRPr="00823800">
        <w:rPr>
          <w:rFonts w:hAnsi="宋体" w:cs="Times New Roman"/>
        </w:rPr>
        <w:t>②</w:t>
      </w:r>
      <w:r w:rsidRPr="00823800">
        <w:rPr>
          <w:rFonts w:ascii="Times New Roman" w:hAnsi="Times New Roman" w:cs="Times New Roman"/>
        </w:rPr>
        <w:t>向尿液中先加入</w:t>
      </w:r>
      <w:r w:rsidRPr="00823800">
        <w:rPr>
          <w:rFonts w:ascii="Times New Roman" w:hAnsi="Times New Roman" w:cs="Times New Roman"/>
        </w:rPr>
        <w:t>NaOH</w:t>
      </w:r>
      <w:r w:rsidRPr="00823800">
        <w:rPr>
          <w:rFonts w:ascii="Times New Roman" w:hAnsi="Times New Roman" w:cs="Times New Roman"/>
        </w:rPr>
        <w:t>溶液</w:t>
      </w:r>
      <w:r>
        <w:rPr>
          <w:rFonts w:ascii="Times New Roman" w:hAnsi="Times New Roman" w:cs="Times New Roman"/>
        </w:rPr>
        <w:t>，</w:t>
      </w:r>
      <w:r w:rsidRPr="00823800">
        <w:rPr>
          <w:rFonts w:ascii="Times New Roman" w:hAnsi="Times New Roman" w:cs="Times New Roman"/>
        </w:rPr>
        <w:t>摇荡均匀后</w:t>
      </w:r>
      <w:r>
        <w:rPr>
          <w:rFonts w:ascii="Times New Roman" w:hAnsi="Times New Roman" w:cs="Times New Roman"/>
        </w:rPr>
        <w:t>，</w:t>
      </w:r>
      <w:r w:rsidRPr="00823800">
        <w:rPr>
          <w:rFonts w:ascii="Times New Roman" w:hAnsi="Times New Roman" w:cs="Times New Roman"/>
        </w:rPr>
        <w:t>再加入</w:t>
      </w:r>
      <w:r w:rsidRPr="00823800">
        <w:rPr>
          <w:rFonts w:ascii="Times New Roman" w:hAnsi="Times New Roman" w:cs="Times New Roman"/>
        </w:rPr>
        <w:t>CuSO</w:t>
      </w:r>
      <w:r w:rsidRPr="00823800">
        <w:rPr>
          <w:rFonts w:ascii="Times New Roman" w:hAnsi="Times New Roman" w:cs="Times New Roman"/>
          <w:vertAlign w:val="subscript"/>
        </w:rPr>
        <w:t>4</w:t>
      </w:r>
      <w:r w:rsidRPr="00823800">
        <w:rPr>
          <w:rFonts w:ascii="Times New Roman" w:hAnsi="Times New Roman" w:cs="Times New Roman"/>
        </w:rPr>
        <w:t>溶液</w:t>
      </w:r>
      <w:r>
        <w:rPr>
          <w:rFonts w:ascii="Times New Roman" w:hAnsi="Times New Roman" w:cs="Times New Roman"/>
        </w:rPr>
        <w:t xml:space="preserve">　</w:t>
      </w:r>
      <w:r w:rsidRPr="00823800">
        <w:rPr>
          <w:rFonts w:hAnsi="宋体" w:cs="Times New Roman"/>
        </w:rPr>
        <w:t>③</w:t>
      </w:r>
      <w:r w:rsidRPr="00823800">
        <w:rPr>
          <w:rFonts w:ascii="Times New Roman" w:hAnsi="Times New Roman" w:cs="Times New Roman"/>
        </w:rPr>
        <w:t>向尿液中加入试剂后</w:t>
      </w:r>
      <w:r>
        <w:rPr>
          <w:rFonts w:ascii="Times New Roman" w:hAnsi="Times New Roman" w:cs="Times New Roman"/>
        </w:rPr>
        <w:t>，</w:t>
      </w:r>
      <w:r w:rsidRPr="00823800">
        <w:rPr>
          <w:rFonts w:ascii="Times New Roman" w:hAnsi="Times New Roman" w:cs="Times New Roman"/>
        </w:rPr>
        <w:t>水浴加热</w:t>
      </w:r>
      <w:r>
        <w:rPr>
          <w:rFonts w:ascii="Times New Roman" w:hAnsi="Times New Roman" w:cs="Times New Roman"/>
        </w:rPr>
        <w:t>，</w:t>
      </w:r>
      <w:r w:rsidRPr="00823800">
        <w:rPr>
          <w:rFonts w:ascii="Times New Roman" w:hAnsi="Times New Roman" w:cs="Times New Roman"/>
        </w:rPr>
        <w:t>观察是否有紫色反应</w:t>
      </w:r>
      <w:r>
        <w:rPr>
          <w:rFonts w:ascii="Times New Roman" w:hAnsi="Times New Roman" w:cs="Times New Roman"/>
        </w:rPr>
        <w:t xml:space="preserve">　</w:t>
      </w:r>
      <w:r w:rsidRPr="00823800">
        <w:rPr>
          <w:rFonts w:hAnsi="宋体" w:cs="Times New Roman"/>
        </w:rPr>
        <w:t>④</w:t>
      </w:r>
      <w:r w:rsidRPr="00823800">
        <w:rPr>
          <w:rFonts w:ascii="Times New Roman" w:hAnsi="Times New Roman" w:cs="Times New Roman"/>
        </w:rPr>
        <w:t>为了使结果更可信</w:t>
      </w:r>
      <w:r>
        <w:rPr>
          <w:rFonts w:ascii="Times New Roman" w:hAnsi="Times New Roman" w:cs="Times New Roman"/>
        </w:rPr>
        <w:t>，</w:t>
      </w:r>
      <w:r w:rsidRPr="00823800">
        <w:rPr>
          <w:rFonts w:ascii="Times New Roman" w:hAnsi="Times New Roman" w:cs="Times New Roman"/>
        </w:rPr>
        <w:t>应取等量的含有蔗糖的蒸馏水溶液为对照组</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①②③</w:t>
      </w:r>
      <w:r w:rsidRPr="00823800">
        <w:rPr>
          <w:rFonts w:ascii="Times New Roman" w:hAnsi="Times New Roman" w:cs="Times New Roman"/>
        </w:rPr>
        <w:t>B</w:t>
      </w:r>
      <w:r>
        <w:rPr>
          <w:rFonts w:ascii="Times New Roman" w:hAnsi="Times New Roman" w:cs="Times New Roman"/>
        </w:rPr>
        <w:t>．</w:t>
      </w:r>
      <w:r w:rsidRPr="00823800">
        <w:rPr>
          <w:rFonts w:hAnsi="宋体" w:cs="Times New Roman"/>
        </w:rPr>
        <w:t>②③④</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①②④</w:t>
      </w:r>
      <w:r w:rsidRPr="00823800">
        <w:rPr>
          <w:rFonts w:ascii="Times New Roman" w:hAnsi="Times New Roman" w:cs="Times New Roman"/>
        </w:rPr>
        <w:t>D</w:t>
      </w:r>
      <w:r>
        <w:rPr>
          <w:rFonts w:ascii="Times New Roman" w:hAnsi="Times New Roman" w:cs="Times New Roman"/>
        </w:rPr>
        <w:t>．</w:t>
      </w:r>
      <w:r w:rsidRPr="00823800">
        <w:rPr>
          <w:rFonts w:hAnsi="宋体" w:cs="Times New Roman"/>
        </w:rPr>
        <w:t>①②③④</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lastRenderedPageBreak/>
        <w:t>11</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山西朔州模拟</w:t>
      </w:r>
      <w:r>
        <w:rPr>
          <w:rFonts w:ascii="Times New Roman" w:eastAsia="楷体_GB2312" w:hAnsi="Times New Roman" w:cs="Times New Roman"/>
        </w:rPr>
        <w:t>]</w:t>
      </w:r>
      <w:r w:rsidRPr="00823800">
        <w:rPr>
          <w:rFonts w:ascii="Times New Roman" w:hAnsi="Times New Roman" w:cs="Times New Roman"/>
        </w:rPr>
        <w:t>图中的</w:t>
      </w:r>
      <w:r w:rsidRPr="00823800">
        <w:rPr>
          <w:rFonts w:ascii="Times New Roman" w:hAnsi="Times New Roman" w:cs="Times New Roman"/>
        </w:rPr>
        <w:t>A</w:t>
      </w:r>
      <w:r w:rsidRPr="00823800">
        <w:rPr>
          <w:rFonts w:ascii="Times New Roman" w:hAnsi="Times New Roman" w:cs="Times New Roman"/>
        </w:rPr>
        <w:t>为蓝细菌细胞结构示意图</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为水绵细胞结构示意图。请据图分析回答：</w:t>
      </w:r>
    </w:p>
    <w:p w:rsidR="000E3EF3" w:rsidRDefault="000E3EF3" w:rsidP="000E3E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968500"/>
            <wp:effectExtent l="0" t="0" r="0" b="0"/>
            <wp:docPr id="4" name="图片 4" descr="毛毛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毛毛2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968500"/>
                    </a:xfrm>
                    <a:prstGeom prst="rect">
                      <a:avLst/>
                    </a:prstGeom>
                    <a:noFill/>
                    <a:ln>
                      <a:noFill/>
                    </a:ln>
                  </pic:spPr>
                </pic:pic>
              </a:graphicData>
            </a:graphic>
          </wp:inline>
        </w:drawing>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蓝细菌细胞与水绵细胞相比较</w:t>
      </w:r>
      <w:r>
        <w:rPr>
          <w:rFonts w:ascii="Times New Roman" w:hAnsi="Times New Roman" w:cs="Times New Roman"/>
        </w:rPr>
        <w:t>，</w:t>
      </w:r>
      <w:r w:rsidRPr="00823800">
        <w:rPr>
          <w:rFonts w:ascii="Times New Roman" w:hAnsi="Times New Roman" w:cs="Times New Roman"/>
        </w:rPr>
        <w:t>最大的区别是</w:t>
      </w:r>
      <w:r w:rsidRPr="00823800">
        <w:rPr>
          <w:rFonts w:ascii="Times New Roman" w:hAnsi="Times New Roman" w:cs="Times New Roman"/>
        </w:rPr>
        <w:t>________________</w:t>
      </w:r>
      <w:r w:rsidRPr="00823800">
        <w:rPr>
          <w:rFonts w:ascii="Times New Roman" w:hAnsi="Times New Roman" w:cs="Times New Roman"/>
        </w:rPr>
        <w:t>。</w:t>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在蓝细菌细胞和水绵细胞中</w:t>
      </w:r>
      <w:r>
        <w:rPr>
          <w:rFonts w:ascii="Times New Roman" w:hAnsi="Times New Roman" w:cs="Times New Roman"/>
        </w:rPr>
        <w:t>，</w:t>
      </w:r>
      <w:r w:rsidRPr="00823800">
        <w:rPr>
          <w:rFonts w:ascii="Times New Roman" w:hAnsi="Times New Roman" w:cs="Times New Roman"/>
        </w:rPr>
        <w:t>它们共有的结构有</w:t>
      </w: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和</w:t>
      </w:r>
      <w:r>
        <w:rPr>
          <w:rFonts w:ascii="Times New Roman" w:hAnsi="Times New Roman" w:cs="Times New Roman"/>
        </w:rPr>
        <w:t>[</w:t>
      </w:r>
      <w:r w:rsidRPr="00823800">
        <w:rPr>
          <w:rFonts w:ascii="Times New Roman" w:hAnsi="Times New Roman" w:cs="Times New Roman"/>
        </w:rPr>
        <w:t>10</w:t>
      </w:r>
      <w:r>
        <w:rPr>
          <w:rFonts w:ascii="Times New Roman" w:hAnsi="Times New Roman" w:cs="Times New Roman"/>
        </w:rPr>
        <w:t>]</w:t>
      </w:r>
      <w:r w:rsidRPr="00823800">
        <w:rPr>
          <w:rFonts w:ascii="Times New Roman" w:hAnsi="Times New Roman" w:cs="Times New Roman"/>
        </w:rPr>
        <w:t>__________</w:t>
      </w:r>
      <w:r w:rsidRPr="00823800">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和</w:t>
      </w:r>
      <w:r>
        <w:rPr>
          <w:rFonts w:ascii="Times New Roman" w:hAnsi="Times New Roman" w:cs="Times New Roman"/>
        </w:rPr>
        <w:t>[</w:t>
      </w: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细胞质等</w:t>
      </w:r>
      <w:r>
        <w:rPr>
          <w:rFonts w:ascii="Times New Roman" w:hAnsi="Times New Roman" w:cs="Times New Roman"/>
        </w:rPr>
        <w:t>，</w:t>
      </w:r>
      <w:r w:rsidRPr="00823800">
        <w:rPr>
          <w:rFonts w:ascii="Times New Roman" w:hAnsi="Times New Roman" w:cs="Times New Roman"/>
        </w:rPr>
        <w:t>这体现了不同类细胞之间的</w:t>
      </w:r>
      <w:r w:rsidRPr="00823800">
        <w:rPr>
          <w:rFonts w:ascii="Times New Roman" w:hAnsi="Times New Roman" w:cs="Times New Roman"/>
        </w:rPr>
        <w:t>________________</w:t>
      </w:r>
      <w:r w:rsidRPr="00823800">
        <w:rPr>
          <w:rFonts w:ascii="Times New Roman" w:hAnsi="Times New Roman" w:cs="Times New Roman"/>
        </w:rPr>
        <w:t>。</w:t>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由于蓝细菌细胞和水绵细胞都能进行光合作用</w:t>
      </w:r>
      <w:r>
        <w:rPr>
          <w:rFonts w:ascii="Times New Roman" w:hAnsi="Times New Roman" w:cs="Times New Roman"/>
        </w:rPr>
        <w:t>，</w:t>
      </w:r>
      <w:r w:rsidRPr="00823800">
        <w:rPr>
          <w:rFonts w:ascii="Times New Roman" w:hAnsi="Times New Roman" w:cs="Times New Roman"/>
        </w:rPr>
        <w:t>因而属于</w:t>
      </w:r>
      <w:r w:rsidRPr="00823800">
        <w:rPr>
          <w:rFonts w:ascii="Times New Roman" w:hAnsi="Times New Roman" w:cs="Times New Roman"/>
        </w:rPr>
        <w:t>____________</w:t>
      </w:r>
      <w:r w:rsidRPr="00823800">
        <w:rPr>
          <w:rFonts w:ascii="Times New Roman" w:hAnsi="Times New Roman" w:cs="Times New Roman"/>
        </w:rPr>
        <w:t>生物。在它们的光合作用色素中都有</w:t>
      </w:r>
      <w:r w:rsidRPr="00823800">
        <w:rPr>
          <w:rFonts w:ascii="Times New Roman" w:hAnsi="Times New Roman" w:cs="Times New Roman"/>
        </w:rPr>
        <w:t>________________</w:t>
      </w:r>
      <w:r>
        <w:rPr>
          <w:rFonts w:ascii="Times New Roman" w:hAnsi="Times New Roman" w:cs="Times New Roman"/>
        </w:rPr>
        <w:t>，</w:t>
      </w:r>
      <w:r w:rsidRPr="00823800">
        <w:rPr>
          <w:rFonts w:ascii="Times New Roman" w:hAnsi="Times New Roman" w:cs="Times New Roman"/>
        </w:rPr>
        <w:t>不同的是蓝细菌还含有</w:t>
      </w:r>
      <w:r w:rsidRPr="00823800">
        <w:rPr>
          <w:rFonts w:ascii="Times New Roman" w:hAnsi="Times New Roman" w:cs="Times New Roman"/>
        </w:rPr>
        <w:t>________________</w:t>
      </w:r>
      <w:r w:rsidRPr="00823800">
        <w:rPr>
          <w:rFonts w:ascii="Times New Roman" w:hAnsi="Times New Roman" w:cs="Times New Roman"/>
        </w:rPr>
        <w:t>。</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12</w:t>
      </w:r>
      <w:r>
        <w:rPr>
          <w:rFonts w:ascii="Times New Roman" w:hAnsi="Times New Roman" w:cs="Times New Roman"/>
          <w:b/>
          <w:color w:val="FF0000"/>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江西南昌联考</w:t>
      </w:r>
      <w:r>
        <w:rPr>
          <w:rFonts w:ascii="Times New Roman" w:eastAsia="楷体_GB2312" w:hAnsi="Times New Roman" w:cs="Times New Roman"/>
        </w:rPr>
        <w:t>]</w:t>
      </w:r>
      <w:r w:rsidRPr="00823800">
        <w:rPr>
          <w:rFonts w:ascii="Times New Roman" w:hAnsi="Times New Roman" w:cs="Times New Roman"/>
        </w:rPr>
        <w:t>大麦种子在萌发过程中可以产生</w:t>
      </w:r>
      <w:r w:rsidRPr="00823800">
        <w:rPr>
          <w:rFonts w:ascii="Times New Roman" w:hAnsi="Times New Roman" w:cs="Times New Roman"/>
        </w:rPr>
        <w:t>α</w:t>
      </w:r>
      <w:r w:rsidRPr="00823800">
        <w:rPr>
          <w:rFonts w:ascii="Times New Roman" w:hAnsi="Times New Roman" w:cs="Times New Roman"/>
        </w:rPr>
        <w:t>－淀粉酶。为了探究萌发不同时间的大麦种子中</w:t>
      </w:r>
      <w:r w:rsidRPr="00823800">
        <w:rPr>
          <w:rFonts w:ascii="Times New Roman" w:hAnsi="Times New Roman" w:cs="Times New Roman"/>
        </w:rPr>
        <w:t>α</w:t>
      </w:r>
      <w:r w:rsidRPr="00823800">
        <w:rPr>
          <w:rFonts w:ascii="Times New Roman" w:hAnsi="Times New Roman" w:cs="Times New Roman"/>
        </w:rPr>
        <w:t>－淀粉酶的含量</w:t>
      </w:r>
      <w:r>
        <w:rPr>
          <w:rFonts w:ascii="Times New Roman" w:hAnsi="Times New Roman" w:cs="Times New Roman"/>
        </w:rPr>
        <w:t>，</w:t>
      </w:r>
      <w:r w:rsidRPr="00823800">
        <w:rPr>
          <w:rFonts w:ascii="Times New Roman" w:hAnsi="Times New Roman" w:cs="Times New Roman"/>
        </w:rPr>
        <w:t>某生物小组利用大麦种子做了如下实验。回答下列相关问题。</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实验材料：一定浓度的淀粉溶液</w:t>
      </w:r>
      <w:r>
        <w:rPr>
          <w:rFonts w:ascii="Times New Roman" w:hAnsi="Times New Roman" w:cs="Times New Roman"/>
        </w:rPr>
        <w:t>，</w:t>
      </w:r>
      <w:r w:rsidRPr="00823800">
        <w:rPr>
          <w:rFonts w:ascii="Times New Roman" w:hAnsi="Times New Roman" w:cs="Times New Roman"/>
        </w:rPr>
        <w:t>相同浓度的萌发</w:t>
      </w:r>
      <w:r w:rsidRPr="00823800">
        <w:rPr>
          <w:rFonts w:ascii="Times New Roman" w:hAnsi="Times New Roman" w:cs="Times New Roman"/>
        </w:rPr>
        <w:t>2</w:t>
      </w:r>
      <w:r w:rsidRPr="00823800">
        <w:rPr>
          <w:rFonts w:ascii="Times New Roman" w:hAnsi="Times New Roman" w:cs="Times New Roman"/>
        </w:rPr>
        <w:t>天、</w:t>
      </w:r>
      <w:r w:rsidRPr="00823800">
        <w:rPr>
          <w:rFonts w:ascii="Times New Roman" w:hAnsi="Times New Roman" w:cs="Times New Roman"/>
        </w:rPr>
        <w:t>4</w:t>
      </w:r>
      <w:r w:rsidRPr="00823800">
        <w:rPr>
          <w:rFonts w:ascii="Times New Roman" w:hAnsi="Times New Roman" w:cs="Times New Roman"/>
        </w:rPr>
        <w:t>天、</w:t>
      </w:r>
      <w:r w:rsidRPr="00823800">
        <w:rPr>
          <w:rFonts w:ascii="Times New Roman" w:hAnsi="Times New Roman" w:cs="Times New Roman"/>
        </w:rPr>
        <w:t>6</w:t>
      </w:r>
      <w:r w:rsidRPr="00823800">
        <w:rPr>
          <w:rFonts w:ascii="Times New Roman" w:hAnsi="Times New Roman" w:cs="Times New Roman"/>
        </w:rPr>
        <w:t>天的大麦种子提取液</w:t>
      </w:r>
      <w:r>
        <w:rPr>
          <w:rFonts w:ascii="Times New Roman" w:hAnsi="Times New Roman" w:cs="Times New Roman"/>
        </w:rPr>
        <w:t>(</w:t>
      </w:r>
      <w:r w:rsidRPr="00823800">
        <w:rPr>
          <w:rFonts w:ascii="Times New Roman" w:hAnsi="Times New Roman" w:cs="Times New Roman"/>
        </w:rPr>
        <w:t>用蒸馏水配制而成并去除了淀粉</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水浴锅</w:t>
      </w:r>
      <w:r>
        <w:rPr>
          <w:rFonts w:ascii="Times New Roman" w:hAnsi="Times New Roman" w:cs="Times New Roman"/>
        </w:rPr>
        <w:t>，</w:t>
      </w:r>
      <w:r w:rsidRPr="00823800">
        <w:rPr>
          <w:rFonts w:ascii="Times New Roman" w:hAnsi="Times New Roman" w:cs="Times New Roman"/>
        </w:rPr>
        <w:t>缓冲液</w:t>
      </w:r>
      <w:r>
        <w:rPr>
          <w:rFonts w:ascii="Times New Roman" w:hAnsi="Times New Roman" w:cs="Times New Roman"/>
        </w:rPr>
        <w:t>，</w:t>
      </w:r>
      <w:r w:rsidRPr="00823800">
        <w:rPr>
          <w:rFonts w:ascii="Times New Roman" w:hAnsi="Times New Roman" w:cs="Times New Roman"/>
        </w:rPr>
        <w:t>碘液等。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6"/>
        <w:gridCol w:w="974"/>
        <w:gridCol w:w="2065"/>
        <w:gridCol w:w="2065"/>
        <w:gridCol w:w="2066"/>
      </w:tblGrid>
      <w:tr w:rsidR="000E3EF3" w:rsidRPr="00823800" w:rsidTr="00D92020">
        <w:trPr>
          <w:jc w:val="center"/>
        </w:trPr>
        <w:tc>
          <w:tcPr>
            <w:tcW w:w="1446"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步骤</w:t>
            </w:r>
          </w:p>
        </w:tc>
        <w:tc>
          <w:tcPr>
            <w:tcW w:w="974"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试管</w:t>
            </w:r>
            <w:r w:rsidRPr="00823800">
              <w:rPr>
                <w:rFonts w:ascii="Times New Roman" w:hAnsi="Times New Roman" w:cs="Times New Roman"/>
              </w:rPr>
              <w:t>1</w:t>
            </w:r>
          </w:p>
        </w:tc>
        <w:tc>
          <w:tcPr>
            <w:tcW w:w="2065"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试管</w:t>
            </w:r>
            <w:r w:rsidRPr="00823800">
              <w:rPr>
                <w:rFonts w:ascii="Times New Roman" w:hAnsi="Times New Roman" w:cs="Times New Roman"/>
              </w:rPr>
              <w:t>2</w:t>
            </w:r>
          </w:p>
        </w:tc>
        <w:tc>
          <w:tcPr>
            <w:tcW w:w="2065"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hint="eastAsia"/>
              </w:rPr>
              <w:t>试管</w:t>
            </w:r>
            <w:r w:rsidRPr="00823800">
              <w:rPr>
                <w:rFonts w:ascii="Times New Roman" w:hAnsi="Times New Roman" w:cs="Times New Roman"/>
              </w:rPr>
              <w:t>3</w:t>
            </w:r>
          </w:p>
        </w:tc>
        <w:tc>
          <w:tcPr>
            <w:tcW w:w="2066"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试管</w:t>
            </w:r>
            <w:r w:rsidRPr="00823800">
              <w:rPr>
                <w:rFonts w:ascii="Times New Roman" w:hAnsi="Times New Roman" w:cs="Times New Roman"/>
              </w:rPr>
              <w:t>4</w:t>
            </w:r>
          </w:p>
        </w:tc>
      </w:tr>
      <w:tr w:rsidR="000E3EF3" w:rsidRPr="00823800" w:rsidTr="00D92020">
        <w:trPr>
          <w:jc w:val="center"/>
        </w:trPr>
        <w:tc>
          <w:tcPr>
            <w:tcW w:w="1446"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加淀粉溶液</w:t>
            </w:r>
          </w:p>
        </w:tc>
        <w:tc>
          <w:tcPr>
            <w:tcW w:w="974"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2mL</w:t>
            </w:r>
          </w:p>
        </w:tc>
        <w:tc>
          <w:tcPr>
            <w:tcW w:w="2065"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2mL</w:t>
            </w:r>
          </w:p>
        </w:tc>
        <w:tc>
          <w:tcPr>
            <w:tcW w:w="2065"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2mL</w:t>
            </w:r>
          </w:p>
        </w:tc>
        <w:tc>
          <w:tcPr>
            <w:tcW w:w="2066"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2mL</w:t>
            </w:r>
          </w:p>
        </w:tc>
      </w:tr>
      <w:tr w:rsidR="000E3EF3" w:rsidRPr="00823800" w:rsidTr="00D92020">
        <w:trPr>
          <w:jc w:val="center"/>
        </w:trPr>
        <w:tc>
          <w:tcPr>
            <w:tcW w:w="1446"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加缓冲液</w:t>
            </w:r>
          </w:p>
        </w:tc>
        <w:tc>
          <w:tcPr>
            <w:tcW w:w="974"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2mL</w:t>
            </w:r>
          </w:p>
        </w:tc>
        <w:tc>
          <w:tcPr>
            <w:tcW w:w="2065"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2mL</w:t>
            </w:r>
          </w:p>
        </w:tc>
        <w:tc>
          <w:tcPr>
            <w:tcW w:w="2065"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2mL</w:t>
            </w:r>
          </w:p>
        </w:tc>
        <w:tc>
          <w:tcPr>
            <w:tcW w:w="2066"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2mL</w:t>
            </w:r>
          </w:p>
        </w:tc>
      </w:tr>
      <w:tr w:rsidR="000E3EF3" w:rsidRPr="00823800" w:rsidTr="00D92020">
        <w:trPr>
          <w:jc w:val="center"/>
        </w:trPr>
        <w:tc>
          <w:tcPr>
            <w:tcW w:w="1446"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加样液</w:t>
            </w:r>
          </w:p>
        </w:tc>
        <w:tc>
          <w:tcPr>
            <w:tcW w:w="974"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A</w:t>
            </w:r>
          </w:p>
        </w:tc>
        <w:tc>
          <w:tcPr>
            <w:tcW w:w="2065"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1mL</w:t>
            </w:r>
            <w:r w:rsidRPr="00823800">
              <w:rPr>
                <w:rFonts w:ascii="Times New Roman" w:hAnsi="Times New Roman" w:cs="Times New Roman"/>
              </w:rPr>
              <w:t>萌发</w:t>
            </w:r>
            <w:r w:rsidRPr="00823800">
              <w:rPr>
                <w:rFonts w:ascii="Times New Roman" w:hAnsi="Times New Roman" w:cs="Times New Roman"/>
              </w:rPr>
              <w:t>2</w:t>
            </w:r>
            <w:r w:rsidRPr="00823800">
              <w:rPr>
                <w:rFonts w:ascii="Times New Roman" w:hAnsi="Times New Roman" w:cs="Times New Roman"/>
              </w:rPr>
              <w:t>天大麦种子提取液</w:t>
            </w:r>
          </w:p>
        </w:tc>
        <w:tc>
          <w:tcPr>
            <w:tcW w:w="2065"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1mL</w:t>
            </w:r>
            <w:r w:rsidRPr="00823800">
              <w:rPr>
                <w:rFonts w:ascii="Times New Roman" w:hAnsi="Times New Roman" w:cs="Times New Roman"/>
              </w:rPr>
              <w:t>萌发</w:t>
            </w:r>
            <w:r w:rsidRPr="00823800">
              <w:rPr>
                <w:rFonts w:ascii="Times New Roman" w:hAnsi="Times New Roman" w:cs="Times New Roman"/>
              </w:rPr>
              <w:t>4</w:t>
            </w:r>
            <w:r w:rsidRPr="00823800">
              <w:rPr>
                <w:rFonts w:ascii="Times New Roman" w:hAnsi="Times New Roman" w:cs="Times New Roman"/>
              </w:rPr>
              <w:t>天大麦种子提取液</w:t>
            </w:r>
          </w:p>
        </w:tc>
        <w:tc>
          <w:tcPr>
            <w:tcW w:w="2066"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1mL</w:t>
            </w:r>
            <w:r w:rsidRPr="00823800">
              <w:rPr>
                <w:rFonts w:ascii="Times New Roman" w:hAnsi="Times New Roman" w:cs="Times New Roman"/>
              </w:rPr>
              <w:t>萌发</w:t>
            </w:r>
            <w:r w:rsidRPr="00823800">
              <w:rPr>
                <w:rFonts w:ascii="Times New Roman" w:hAnsi="Times New Roman" w:cs="Times New Roman"/>
              </w:rPr>
              <w:t>6</w:t>
            </w:r>
            <w:r w:rsidRPr="00823800">
              <w:rPr>
                <w:rFonts w:ascii="Times New Roman" w:hAnsi="Times New Roman" w:cs="Times New Roman"/>
              </w:rPr>
              <w:t>天大麦种子提取液</w:t>
            </w:r>
          </w:p>
        </w:tc>
      </w:tr>
      <w:tr w:rsidR="000E3EF3" w:rsidRPr="00823800" w:rsidTr="00D92020">
        <w:trPr>
          <w:jc w:val="center"/>
        </w:trPr>
        <w:tc>
          <w:tcPr>
            <w:tcW w:w="1446"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25</w:t>
            </w:r>
            <w:r w:rsidRPr="00823800">
              <w:rPr>
                <w:rFonts w:hAnsi="宋体" w:cs="Times New Roman"/>
              </w:rPr>
              <w:t>℃</w:t>
            </w:r>
            <w:r w:rsidRPr="00823800">
              <w:rPr>
                <w:rFonts w:ascii="Times New Roman" w:hAnsi="Times New Roman" w:cs="Times New Roman"/>
              </w:rPr>
              <w:t>水浴</w:t>
            </w:r>
          </w:p>
        </w:tc>
        <w:tc>
          <w:tcPr>
            <w:tcW w:w="7170" w:type="dxa"/>
            <w:gridSpan w:val="4"/>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5min</w:t>
            </w:r>
          </w:p>
        </w:tc>
      </w:tr>
      <w:tr w:rsidR="000E3EF3" w:rsidRPr="00823800" w:rsidTr="00D92020">
        <w:trPr>
          <w:jc w:val="center"/>
        </w:trPr>
        <w:tc>
          <w:tcPr>
            <w:tcW w:w="1446"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碘液</w:t>
            </w:r>
          </w:p>
        </w:tc>
        <w:tc>
          <w:tcPr>
            <w:tcW w:w="7170" w:type="dxa"/>
            <w:gridSpan w:val="4"/>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5</w:t>
            </w:r>
            <w:r w:rsidRPr="00823800">
              <w:rPr>
                <w:rFonts w:ascii="Times New Roman" w:hAnsi="Times New Roman" w:cs="Times New Roman"/>
              </w:rPr>
              <w:t>滴</w:t>
            </w:r>
          </w:p>
        </w:tc>
      </w:tr>
      <w:tr w:rsidR="000E3EF3" w:rsidTr="00D92020">
        <w:trPr>
          <w:jc w:val="center"/>
        </w:trPr>
        <w:tc>
          <w:tcPr>
            <w:tcW w:w="1446"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颜色深浅</w:t>
            </w:r>
          </w:p>
        </w:tc>
        <w:tc>
          <w:tcPr>
            <w:tcW w:w="974"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B</w:t>
            </w:r>
          </w:p>
        </w:tc>
        <w:tc>
          <w:tcPr>
            <w:tcW w:w="2065"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w:t>
            </w:r>
          </w:p>
        </w:tc>
        <w:tc>
          <w:tcPr>
            <w:tcW w:w="2065" w:type="dxa"/>
            <w:shd w:val="clear" w:color="auto" w:fill="auto"/>
            <w:vAlign w:val="center"/>
          </w:tcPr>
          <w:p w:rsidR="000E3EF3" w:rsidRPr="00823800" w:rsidRDefault="000E3EF3" w:rsidP="00D92020">
            <w:pPr>
              <w:pStyle w:val="a3"/>
              <w:jc w:val="center"/>
              <w:rPr>
                <w:rFonts w:ascii="Times New Roman" w:hAnsi="Times New Roman" w:cs="Times New Roman"/>
              </w:rPr>
            </w:pPr>
            <w:r w:rsidRPr="00823800">
              <w:rPr>
                <w:rFonts w:ascii="Times New Roman" w:hAnsi="Times New Roman" w:cs="Times New Roman"/>
              </w:rPr>
              <w:t>＋</w:t>
            </w:r>
          </w:p>
        </w:tc>
        <w:tc>
          <w:tcPr>
            <w:tcW w:w="2066" w:type="dxa"/>
            <w:shd w:val="clear" w:color="auto" w:fill="auto"/>
            <w:vAlign w:val="center"/>
          </w:tcPr>
          <w:p w:rsidR="000E3EF3" w:rsidRDefault="000E3EF3" w:rsidP="00D92020">
            <w:pPr>
              <w:pStyle w:val="a3"/>
              <w:jc w:val="center"/>
              <w:rPr>
                <w:rFonts w:ascii="Times New Roman" w:hAnsi="Times New Roman" w:cs="Times New Roman"/>
              </w:rPr>
            </w:pPr>
            <w:r w:rsidRPr="00823800">
              <w:rPr>
                <w:rFonts w:ascii="Times New Roman" w:hAnsi="Times New Roman" w:cs="Times New Roman"/>
              </w:rPr>
              <w:t>－</w:t>
            </w:r>
          </w:p>
        </w:tc>
      </w:tr>
    </w:tbl>
    <w:p w:rsidR="000E3EF3" w:rsidRDefault="000E3EF3" w:rsidP="000E3EF3">
      <w:pPr>
        <w:pStyle w:val="a3"/>
        <w:ind w:firstLineChars="200" w:firstLine="420"/>
        <w:rPr>
          <w:rFonts w:ascii="Times New Roman" w:hAnsi="Times New Roman" w:cs="Times New Roman"/>
        </w:rPr>
      </w:pPr>
      <w:r>
        <w:rPr>
          <w:rFonts w:ascii="Times New Roman" w:eastAsia="楷体_GB2312" w:hAnsi="Times New Roman" w:cs="Times New Roman"/>
        </w:rPr>
        <w:t>(</w:t>
      </w:r>
      <w:r w:rsidRPr="00823800">
        <w:rPr>
          <w:rFonts w:ascii="Times New Roman" w:eastAsia="楷体_GB2312" w:hAnsi="Times New Roman" w:cs="Times New Roman"/>
        </w:rPr>
        <w:t>注</w:t>
      </w:r>
      <w:r w:rsidRPr="00823800">
        <w:rPr>
          <w:rFonts w:hAnsi="宋体" w:cs="Times New Roman"/>
        </w:rPr>
        <w:t>“</w:t>
      </w:r>
      <w:r w:rsidRPr="00823800">
        <w:rPr>
          <w:rFonts w:ascii="Times New Roman" w:eastAsia="楷体_GB2312" w:hAnsi="Times New Roman" w:cs="Times New Roman"/>
        </w:rPr>
        <w:t>＋</w:t>
      </w:r>
      <w:r w:rsidRPr="00823800">
        <w:rPr>
          <w:rFonts w:hAnsi="宋体" w:cs="Times New Roman"/>
        </w:rPr>
        <w:t>”</w:t>
      </w:r>
      <w:r w:rsidRPr="00823800">
        <w:rPr>
          <w:rFonts w:ascii="Times New Roman" w:eastAsia="楷体_GB2312" w:hAnsi="Times New Roman" w:cs="Times New Roman"/>
        </w:rPr>
        <w:t>表示显蓝色</w:t>
      </w:r>
      <w:r>
        <w:rPr>
          <w:rFonts w:ascii="Times New Roman" w:eastAsia="楷体_GB2312" w:hAnsi="Times New Roman" w:cs="Times New Roman" w:hint="eastAsia"/>
        </w:rPr>
        <w:t>，</w:t>
      </w:r>
      <w:r w:rsidRPr="00823800">
        <w:rPr>
          <w:rFonts w:hAnsi="宋体" w:cs="Times New Roman" w:hint="eastAsia"/>
        </w:rPr>
        <w:t>“</w:t>
      </w:r>
      <w:r w:rsidRPr="00823800">
        <w:rPr>
          <w:rFonts w:ascii="Times New Roman" w:eastAsia="楷体_GB2312" w:hAnsi="Times New Roman" w:cs="Times New Roman" w:hint="eastAsia"/>
        </w:rPr>
        <w:t>＋</w:t>
      </w:r>
      <w:r w:rsidRPr="00823800">
        <w:rPr>
          <w:rFonts w:hAnsi="宋体" w:cs="Times New Roman" w:hint="eastAsia"/>
        </w:rPr>
        <w:t>”</w:t>
      </w:r>
      <w:r w:rsidRPr="00823800">
        <w:rPr>
          <w:rFonts w:ascii="Times New Roman" w:eastAsia="楷体_GB2312" w:hAnsi="Times New Roman" w:cs="Times New Roman" w:hint="eastAsia"/>
        </w:rPr>
        <w:t>数目越多表示蓝色越深</w:t>
      </w:r>
      <w:r>
        <w:rPr>
          <w:rFonts w:ascii="Times New Roman" w:eastAsia="楷体_GB2312" w:hAnsi="Times New Roman" w:cs="Times New Roman" w:hint="eastAsia"/>
        </w:rPr>
        <w:t>，</w:t>
      </w:r>
      <w:r w:rsidRPr="00823800">
        <w:rPr>
          <w:rFonts w:hAnsi="宋体" w:cs="Times New Roman" w:hint="eastAsia"/>
        </w:rPr>
        <w:t>“</w:t>
      </w:r>
      <w:r w:rsidRPr="00823800">
        <w:rPr>
          <w:rFonts w:ascii="Times New Roman" w:eastAsia="楷体_GB2312" w:hAnsi="Times New Roman" w:cs="Times New Roman" w:hint="eastAsia"/>
        </w:rPr>
        <w:t>－</w:t>
      </w:r>
      <w:r w:rsidRPr="00823800">
        <w:rPr>
          <w:rFonts w:hAnsi="宋体" w:cs="Times New Roman" w:hint="eastAsia"/>
        </w:rPr>
        <w:t>”</w:t>
      </w:r>
      <w:r w:rsidRPr="00823800">
        <w:rPr>
          <w:rFonts w:ascii="Times New Roman" w:eastAsia="楷体_GB2312" w:hAnsi="Times New Roman" w:cs="Times New Roman" w:hint="eastAsia"/>
        </w:rPr>
        <w:t>表示不显蓝色</w:t>
      </w:r>
      <w:r>
        <w:rPr>
          <w:rFonts w:ascii="Times New Roman" w:eastAsia="楷体_GB2312" w:hAnsi="Times New Roman" w:cs="Times New Roman" w:hint="eastAsia"/>
        </w:rPr>
        <w:t>)</w:t>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本实验原理：</w:t>
      </w:r>
      <w:r w:rsidRPr="00823800">
        <w:rPr>
          <w:rFonts w:hAnsi="宋体" w:cs="Times New Roman"/>
        </w:rPr>
        <w:t>①</w:t>
      </w:r>
      <w:r w:rsidRPr="00823800">
        <w:rPr>
          <w:rFonts w:ascii="Times New Roman" w:hAnsi="Times New Roman" w:cs="Times New Roman"/>
        </w:rPr>
        <w:t>α</w:t>
      </w:r>
      <w:r w:rsidRPr="00823800">
        <w:rPr>
          <w:rFonts w:ascii="Times New Roman" w:hAnsi="Times New Roman" w:cs="Times New Roman"/>
        </w:rPr>
        <w:t>－淀粉酶能催化淀粉水解；</w:t>
      </w:r>
      <w:r w:rsidRPr="00823800">
        <w:rPr>
          <w:rFonts w:hAnsi="宋体" w:cs="Times New Roman"/>
        </w:rPr>
        <w:t>②</w:t>
      </w:r>
      <w:r w:rsidRPr="00823800">
        <w:rPr>
          <w:rFonts w:ascii="Times New Roman" w:hAnsi="Times New Roman" w:cs="Times New Roman"/>
        </w:rPr>
        <w:t>________________</w:t>
      </w:r>
      <w:r w:rsidRPr="00823800">
        <w:rPr>
          <w:rFonts w:ascii="Times New Roman" w:hAnsi="Times New Roman" w:cs="Times New Roman"/>
        </w:rPr>
        <w:t>。</w:t>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表中加入的</w:t>
      </w:r>
      <w:r w:rsidRPr="00823800">
        <w:rPr>
          <w:rFonts w:ascii="Times New Roman" w:hAnsi="Times New Roman" w:cs="Times New Roman"/>
        </w:rPr>
        <w:t>A</w:t>
      </w:r>
      <w:r w:rsidRPr="00823800">
        <w:rPr>
          <w:rFonts w:ascii="Times New Roman" w:hAnsi="Times New Roman" w:cs="Times New Roman"/>
        </w:rPr>
        <w:t>是</w:t>
      </w:r>
      <w:r w:rsidRPr="00823800">
        <w:rPr>
          <w:rFonts w:ascii="Times New Roman" w:hAnsi="Times New Roman" w:cs="Times New Roman"/>
        </w:rPr>
        <w:t>________________</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处颜色表示为</w:t>
      </w:r>
      <w:r w:rsidRPr="00823800">
        <w:rPr>
          <w:rFonts w:ascii="Times New Roman" w:hAnsi="Times New Roman" w:cs="Times New Roman"/>
        </w:rPr>
        <w:t>________________</w:t>
      </w:r>
      <w:r w:rsidRPr="00823800">
        <w:rPr>
          <w:rFonts w:ascii="Times New Roman" w:hAnsi="Times New Roman" w:cs="Times New Roman"/>
        </w:rPr>
        <w:t>。</w:t>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本实验还可以用</w:t>
      </w:r>
      <w:r w:rsidRPr="00823800">
        <w:rPr>
          <w:rFonts w:ascii="Times New Roman" w:hAnsi="Times New Roman" w:cs="Times New Roman"/>
        </w:rPr>
        <w:t>________________</w:t>
      </w:r>
      <w:r w:rsidRPr="00823800">
        <w:rPr>
          <w:rFonts w:ascii="Times New Roman" w:hAnsi="Times New Roman" w:cs="Times New Roman"/>
        </w:rPr>
        <w:t>作为替代检测试剂</w:t>
      </w:r>
      <w:r>
        <w:rPr>
          <w:rFonts w:ascii="Times New Roman" w:hAnsi="Times New Roman" w:cs="Times New Roman"/>
        </w:rPr>
        <w:t>，</w:t>
      </w:r>
      <w:r w:rsidRPr="00823800">
        <w:rPr>
          <w:rFonts w:ascii="Times New Roman" w:hAnsi="Times New Roman" w:cs="Times New Roman"/>
        </w:rPr>
        <w:t>其原理是</w:t>
      </w:r>
      <w:r w:rsidRPr="00823800">
        <w:rPr>
          <w:rFonts w:ascii="Times New Roman" w:hAnsi="Times New Roman" w:cs="Times New Roman"/>
        </w:rPr>
        <w:t>________________</w:t>
      </w:r>
      <w:r w:rsidRPr="00823800">
        <w:rPr>
          <w:rFonts w:ascii="Times New Roman" w:hAnsi="Times New Roman" w:cs="Times New Roman"/>
        </w:rPr>
        <w:t>。其预期结果是：</w:t>
      </w:r>
      <w:r w:rsidRPr="00823800">
        <w:rPr>
          <w:rFonts w:ascii="Times New Roman" w:hAnsi="Times New Roman" w:cs="Times New Roman"/>
        </w:rPr>
        <w:t>________</w:t>
      </w:r>
      <w:r w:rsidRPr="00823800">
        <w:rPr>
          <w:rFonts w:ascii="Times New Roman" w:hAnsi="Times New Roman" w:cs="Times New Roman"/>
        </w:rPr>
        <w:t>中无砖红色沉淀产生</w:t>
      </w:r>
      <w:r>
        <w:rPr>
          <w:rFonts w:ascii="Times New Roman" w:hAnsi="Times New Roman" w:cs="Times New Roman"/>
        </w:rPr>
        <w:t>，</w:t>
      </w:r>
      <w:r w:rsidRPr="00823800">
        <w:rPr>
          <w:rFonts w:ascii="Times New Roman" w:hAnsi="Times New Roman" w:cs="Times New Roman"/>
        </w:rPr>
        <w:t>________</w:t>
      </w:r>
      <w:r w:rsidRPr="00823800">
        <w:rPr>
          <w:rFonts w:ascii="Times New Roman" w:hAnsi="Times New Roman" w:cs="Times New Roman"/>
        </w:rPr>
        <w:t>中砖红色沉淀的颜色</w:t>
      </w:r>
      <w:r w:rsidRPr="00823800">
        <w:rPr>
          <w:rFonts w:ascii="Times New Roman" w:hAnsi="Times New Roman" w:cs="Times New Roman" w:hint="eastAsia"/>
        </w:rPr>
        <w:t>最深。</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山东临沂期中</w:t>
      </w:r>
      <w:r>
        <w:rPr>
          <w:rFonts w:ascii="Times New Roman" w:eastAsia="楷体_GB2312" w:hAnsi="Times New Roman" w:cs="Times New Roman"/>
        </w:rPr>
        <w:t>]</w:t>
      </w:r>
      <w:r w:rsidRPr="00823800">
        <w:rPr>
          <w:rFonts w:ascii="Times New Roman" w:hAnsi="Times New Roman" w:cs="Times New Roman"/>
        </w:rPr>
        <w:t>抗体的单体均由两条相同的重链</w:t>
      </w:r>
      <w:r>
        <w:rPr>
          <w:rFonts w:ascii="Times New Roman" w:hAnsi="Times New Roman" w:cs="Times New Roman"/>
        </w:rPr>
        <w:t>(</w:t>
      </w:r>
      <w:r w:rsidRPr="00823800">
        <w:rPr>
          <w:rFonts w:ascii="Times New Roman" w:hAnsi="Times New Roman" w:cs="Times New Roman"/>
        </w:rPr>
        <w:t>H</w:t>
      </w:r>
      <w:r w:rsidRPr="00823800">
        <w:rPr>
          <w:rFonts w:ascii="Times New Roman" w:hAnsi="Times New Roman" w:cs="Times New Roman"/>
        </w:rPr>
        <w:t>链</w:t>
      </w:r>
      <w:r>
        <w:rPr>
          <w:rFonts w:ascii="Times New Roman" w:hAnsi="Times New Roman" w:cs="Times New Roman"/>
        </w:rPr>
        <w:t>)</w:t>
      </w:r>
      <w:r w:rsidRPr="00823800">
        <w:rPr>
          <w:rFonts w:ascii="Times New Roman" w:hAnsi="Times New Roman" w:cs="Times New Roman"/>
        </w:rPr>
        <w:t>和两条相同的轻链</w:t>
      </w:r>
      <w:r>
        <w:rPr>
          <w:rFonts w:ascii="Times New Roman" w:hAnsi="Times New Roman" w:cs="Times New Roman"/>
        </w:rPr>
        <w:t>(</w:t>
      </w:r>
      <w:r w:rsidRPr="00823800">
        <w:rPr>
          <w:rFonts w:ascii="Times New Roman" w:hAnsi="Times New Roman" w:cs="Times New Roman"/>
        </w:rPr>
        <w:t>L</w:t>
      </w:r>
      <w:r w:rsidRPr="00823800">
        <w:rPr>
          <w:rFonts w:ascii="Times New Roman" w:hAnsi="Times New Roman" w:cs="Times New Roman"/>
        </w:rPr>
        <w:t>链</w:t>
      </w:r>
      <w:r>
        <w:rPr>
          <w:rFonts w:ascii="Times New Roman" w:hAnsi="Times New Roman" w:cs="Times New Roman"/>
        </w:rPr>
        <w:t>)</w:t>
      </w:r>
      <w:r w:rsidRPr="00823800">
        <w:rPr>
          <w:rFonts w:ascii="Times New Roman" w:hAnsi="Times New Roman" w:cs="Times New Roman"/>
        </w:rPr>
        <w:t>通过二硫键连接而成</w:t>
      </w:r>
      <w:r>
        <w:rPr>
          <w:rFonts w:ascii="Times New Roman" w:hAnsi="Times New Roman" w:cs="Times New Roman"/>
        </w:rPr>
        <w:t>，</w:t>
      </w:r>
      <w:r w:rsidRPr="00823800">
        <w:rPr>
          <w:rFonts w:ascii="Times New Roman" w:hAnsi="Times New Roman" w:cs="Times New Roman"/>
        </w:rPr>
        <w:t>可分为恒定区</w:t>
      </w:r>
      <w:r>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区</w:t>
      </w:r>
      <w:r>
        <w:rPr>
          <w:rFonts w:ascii="Times New Roman" w:hAnsi="Times New Roman" w:cs="Times New Roman"/>
        </w:rPr>
        <w:t>)</w:t>
      </w:r>
      <w:r w:rsidRPr="00823800">
        <w:rPr>
          <w:rFonts w:ascii="Times New Roman" w:hAnsi="Times New Roman" w:cs="Times New Roman"/>
        </w:rPr>
        <w:t>和可变区</w:t>
      </w:r>
      <w:r>
        <w:rPr>
          <w:rFonts w:ascii="Times New Roman" w:hAnsi="Times New Roman" w:cs="Times New Roman"/>
        </w:rPr>
        <w:t>(</w:t>
      </w:r>
      <w:r w:rsidRPr="00823800">
        <w:rPr>
          <w:rFonts w:ascii="Times New Roman" w:hAnsi="Times New Roman" w:cs="Times New Roman"/>
        </w:rPr>
        <w:t>V</w:t>
      </w:r>
      <w:r w:rsidRPr="00823800">
        <w:rPr>
          <w:rFonts w:ascii="Times New Roman" w:hAnsi="Times New Roman" w:cs="Times New Roman"/>
        </w:rPr>
        <w:t>区</w:t>
      </w:r>
      <w:r>
        <w:rPr>
          <w:rFonts w:ascii="Times New Roman" w:hAnsi="Times New Roman" w:cs="Times New Roman"/>
        </w:rPr>
        <w:t>)</w:t>
      </w:r>
      <w:r w:rsidRPr="00823800">
        <w:rPr>
          <w:rFonts w:ascii="Times New Roman" w:hAnsi="Times New Roman" w:cs="Times New Roman"/>
        </w:rPr>
        <w:t>两部分。在同一物种中</w:t>
      </w:r>
      <w:r>
        <w:rPr>
          <w:rFonts w:ascii="Times New Roman" w:hAnsi="Times New Roman" w:cs="Times New Roman"/>
        </w:rPr>
        <w:t>，</w:t>
      </w:r>
      <w:r w:rsidRPr="00823800">
        <w:rPr>
          <w:rFonts w:ascii="Times New Roman" w:hAnsi="Times New Roman" w:cs="Times New Roman"/>
        </w:rPr>
        <w:t>不同抗体分子的恒定区都具有相同或几乎相同的氨基酸序列。分析回答下列问题：</w:t>
      </w:r>
    </w:p>
    <w:p w:rsidR="000E3EF3" w:rsidRDefault="000E3EF3" w:rsidP="000E3E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797050" cy="1835150"/>
            <wp:effectExtent l="0" t="0" r="0" b="0"/>
            <wp:docPr id="3" name="图片 3" descr="22新微生物Y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2新微生物Y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7050" cy="1835150"/>
                    </a:xfrm>
                    <a:prstGeom prst="rect">
                      <a:avLst/>
                    </a:prstGeom>
                    <a:noFill/>
                    <a:ln>
                      <a:noFill/>
                    </a:ln>
                  </pic:spPr>
                </pic:pic>
              </a:graphicData>
            </a:graphic>
          </wp:inline>
        </w:drawing>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抗体的单体至少含有</w:t>
      </w:r>
      <w:r w:rsidRPr="00823800">
        <w:rPr>
          <w:rFonts w:ascii="Times New Roman" w:hAnsi="Times New Roman" w:cs="Times New Roman"/>
        </w:rPr>
        <w:t>________</w:t>
      </w:r>
      <w:r w:rsidRPr="00823800">
        <w:rPr>
          <w:rFonts w:ascii="Times New Roman" w:hAnsi="Times New Roman" w:cs="Times New Roman"/>
        </w:rPr>
        <w:t>个游离的羧基</w:t>
      </w:r>
      <w:r>
        <w:rPr>
          <w:rFonts w:ascii="Times New Roman" w:hAnsi="Times New Roman" w:cs="Times New Roman"/>
        </w:rPr>
        <w:t>，</w:t>
      </w:r>
      <w:r w:rsidRPr="00823800">
        <w:rPr>
          <w:rFonts w:ascii="Times New Roman" w:hAnsi="Times New Roman" w:cs="Times New Roman"/>
        </w:rPr>
        <w:t>构成单体的不同氨基酸区别在于</w:t>
      </w:r>
      <w:r w:rsidRPr="00823800">
        <w:rPr>
          <w:rFonts w:ascii="Times New Roman" w:hAnsi="Times New Roman" w:cs="Times New Roman"/>
        </w:rPr>
        <w:t>________</w:t>
      </w:r>
      <w:r w:rsidRPr="00823800">
        <w:rPr>
          <w:rFonts w:ascii="Times New Roman" w:hAnsi="Times New Roman" w:cs="Times New Roman"/>
        </w:rPr>
        <w:t>。</w:t>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某抗体由</w:t>
      </w:r>
      <w:r w:rsidRPr="00823800">
        <w:rPr>
          <w:rFonts w:ascii="Times New Roman" w:hAnsi="Times New Roman" w:cs="Times New Roman"/>
        </w:rPr>
        <w:t>1</w:t>
      </w:r>
      <w:r w:rsidRPr="00823800">
        <w:rPr>
          <w:rFonts w:ascii="Times New Roman" w:hAnsi="Times New Roman" w:cs="Times New Roman"/>
        </w:rPr>
        <w:t>个单体组成</w:t>
      </w:r>
      <w:r>
        <w:rPr>
          <w:rFonts w:ascii="Times New Roman" w:hAnsi="Times New Roman" w:cs="Times New Roman"/>
        </w:rPr>
        <w:t>，</w:t>
      </w:r>
      <w:r w:rsidRPr="00823800">
        <w:rPr>
          <w:rFonts w:ascii="Times New Roman" w:hAnsi="Times New Roman" w:cs="Times New Roman"/>
        </w:rPr>
        <w:t>其</w:t>
      </w:r>
      <w:r w:rsidRPr="00823800">
        <w:rPr>
          <w:rFonts w:ascii="Times New Roman" w:hAnsi="Times New Roman" w:cs="Times New Roman" w:hint="eastAsia"/>
        </w:rPr>
        <w:t>中</w:t>
      </w:r>
      <w:r w:rsidRPr="00823800">
        <w:rPr>
          <w:rFonts w:ascii="Times New Roman" w:hAnsi="Times New Roman" w:cs="Times New Roman"/>
        </w:rPr>
        <w:t>1</w:t>
      </w:r>
      <w:r w:rsidRPr="00823800">
        <w:rPr>
          <w:rFonts w:ascii="Times New Roman" w:hAnsi="Times New Roman" w:cs="Times New Roman"/>
        </w:rPr>
        <w:t>条</w:t>
      </w:r>
      <w:r w:rsidRPr="00823800">
        <w:rPr>
          <w:rFonts w:ascii="Times New Roman" w:hAnsi="Times New Roman" w:cs="Times New Roman"/>
        </w:rPr>
        <w:t>H</w:t>
      </w:r>
      <w:r w:rsidRPr="00823800">
        <w:rPr>
          <w:rFonts w:ascii="Times New Roman" w:hAnsi="Times New Roman" w:cs="Times New Roman"/>
        </w:rPr>
        <w:t>链和</w:t>
      </w:r>
      <w:r w:rsidRPr="00823800">
        <w:rPr>
          <w:rFonts w:ascii="Times New Roman" w:hAnsi="Times New Roman" w:cs="Times New Roman"/>
        </w:rPr>
        <w:t>L</w:t>
      </w:r>
      <w:r w:rsidRPr="00823800">
        <w:rPr>
          <w:rFonts w:ascii="Times New Roman" w:hAnsi="Times New Roman" w:cs="Times New Roman"/>
        </w:rPr>
        <w:t>链分别有</w:t>
      </w:r>
      <w:r w:rsidRPr="00823800">
        <w:rPr>
          <w:rFonts w:ascii="Times New Roman" w:hAnsi="Times New Roman" w:cs="Times New Roman"/>
        </w:rPr>
        <w:t>450</w:t>
      </w:r>
      <w:r w:rsidRPr="00823800">
        <w:rPr>
          <w:rFonts w:ascii="Times New Roman" w:hAnsi="Times New Roman" w:cs="Times New Roman"/>
        </w:rPr>
        <w:t>、</w:t>
      </w:r>
      <w:r w:rsidRPr="00823800">
        <w:rPr>
          <w:rFonts w:ascii="Times New Roman" w:hAnsi="Times New Roman" w:cs="Times New Roman"/>
        </w:rPr>
        <w:t>212</w:t>
      </w:r>
      <w:r w:rsidRPr="00823800">
        <w:rPr>
          <w:rFonts w:ascii="Times New Roman" w:hAnsi="Times New Roman" w:cs="Times New Roman"/>
        </w:rPr>
        <w:t>个氨基酸残基</w:t>
      </w:r>
      <w:r>
        <w:rPr>
          <w:rFonts w:ascii="Times New Roman" w:hAnsi="Times New Roman" w:cs="Times New Roman"/>
        </w:rPr>
        <w:t>(</w:t>
      </w:r>
      <w:r w:rsidRPr="00823800">
        <w:rPr>
          <w:rFonts w:ascii="Times New Roman" w:hAnsi="Times New Roman" w:cs="Times New Roman"/>
        </w:rPr>
        <w:t>多肽中的氨基酸单位</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则该抗体中含有</w:t>
      </w:r>
      <w:r w:rsidRPr="00823800">
        <w:rPr>
          <w:rFonts w:ascii="Times New Roman" w:hAnsi="Times New Roman" w:cs="Times New Roman"/>
        </w:rPr>
        <w:t>________</w:t>
      </w:r>
      <w:r w:rsidRPr="00823800">
        <w:rPr>
          <w:rFonts w:ascii="Times New Roman" w:hAnsi="Times New Roman" w:cs="Times New Roman"/>
        </w:rPr>
        <w:t>个肽键</w:t>
      </w:r>
      <w:r>
        <w:rPr>
          <w:rFonts w:ascii="Times New Roman" w:hAnsi="Times New Roman" w:cs="Times New Roman"/>
        </w:rPr>
        <w:t>，</w:t>
      </w:r>
      <w:r w:rsidRPr="00823800">
        <w:rPr>
          <w:rFonts w:ascii="Times New Roman" w:hAnsi="Times New Roman" w:cs="Times New Roman"/>
        </w:rPr>
        <w:t>合成肽链时</w:t>
      </w:r>
      <w:r>
        <w:rPr>
          <w:rFonts w:ascii="Times New Roman" w:hAnsi="Times New Roman" w:cs="Times New Roman"/>
        </w:rPr>
        <w:t>，</w:t>
      </w:r>
      <w:r w:rsidRPr="00823800">
        <w:rPr>
          <w:rFonts w:ascii="Times New Roman" w:hAnsi="Times New Roman" w:cs="Times New Roman"/>
        </w:rPr>
        <w:t>氨基酸之间发生</w:t>
      </w:r>
      <w:r w:rsidRPr="00823800">
        <w:rPr>
          <w:rFonts w:ascii="Times New Roman" w:hAnsi="Times New Roman" w:cs="Times New Roman"/>
        </w:rPr>
        <w:t>________</w:t>
      </w:r>
      <w:r w:rsidRPr="00823800">
        <w:rPr>
          <w:rFonts w:ascii="Times New Roman" w:hAnsi="Times New Roman" w:cs="Times New Roman"/>
        </w:rPr>
        <w:t>反应。</w:t>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生产上常用</w:t>
      </w:r>
      <w:r w:rsidRPr="00823800">
        <w:rPr>
          <w:rFonts w:ascii="Times New Roman" w:hAnsi="Times New Roman" w:cs="Times New Roman"/>
        </w:rPr>
        <w:t>Na</w:t>
      </w:r>
      <w:r w:rsidRPr="00823800">
        <w:rPr>
          <w:rFonts w:ascii="Times New Roman" w:hAnsi="Times New Roman" w:cs="Times New Roman"/>
          <w:vertAlign w:val="subscript"/>
        </w:rPr>
        <w:t>2</w:t>
      </w:r>
      <w:r w:rsidRPr="00823800">
        <w:rPr>
          <w:rFonts w:ascii="Times New Roman" w:hAnsi="Times New Roman" w:cs="Times New Roman"/>
        </w:rPr>
        <w:t>SO</w:t>
      </w:r>
      <w:r w:rsidRPr="00823800">
        <w:rPr>
          <w:rFonts w:ascii="Times New Roman" w:hAnsi="Times New Roman" w:cs="Times New Roman"/>
          <w:vertAlign w:val="subscript"/>
        </w:rPr>
        <w:t>4</w:t>
      </w:r>
      <w:r w:rsidRPr="00823800">
        <w:rPr>
          <w:rFonts w:ascii="Times New Roman" w:hAnsi="Times New Roman" w:cs="Times New Roman"/>
        </w:rPr>
        <w:t>从血清中盐析分离出抗体。获得的抗体仍具有活性</w:t>
      </w:r>
      <w:r>
        <w:rPr>
          <w:rFonts w:ascii="Times New Roman" w:hAnsi="Times New Roman" w:cs="Times New Roman"/>
        </w:rPr>
        <w:t>，</w:t>
      </w:r>
      <w:r w:rsidRPr="00823800">
        <w:rPr>
          <w:rFonts w:ascii="Times New Roman" w:hAnsi="Times New Roman" w:cs="Times New Roman"/>
        </w:rPr>
        <w:t>说明盐析时抗体的空间结构</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有</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没有</w:t>
      </w:r>
      <w:r w:rsidRPr="00823800">
        <w:rPr>
          <w:rFonts w:hAnsi="宋体" w:cs="Times New Roman"/>
        </w:rPr>
        <w:t>”</w:t>
      </w:r>
      <w:r>
        <w:rPr>
          <w:rFonts w:ascii="Times New Roman" w:hAnsi="Times New Roman" w:cs="Times New Roman"/>
        </w:rPr>
        <w:t>)</w:t>
      </w:r>
      <w:r w:rsidRPr="00823800">
        <w:rPr>
          <w:rFonts w:ascii="Times New Roman" w:hAnsi="Times New Roman" w:cs="Times New Roman"/>
        </w:rPr>
        <w:t>改变。同一生物体中抗体的结构不尽相同</w:t>
      </w:r>
      <w:r>
        <w:rPr>
          <w:rFonts w:ascii="Times New Roman" w:hAnsi="Times New Roman" w:cs="Times New Roman"/>
        </w:rPr>
        <w:t>，</w:t>
      </w:r>
      <w:r w:rsidRPr="00823800">
        <w:rPr>
          <w:rFonts w:ascii="Times New Roman" w:hAnsi="Times New Roman" w:cs="Times New Roman"/>
        </w:rPr>
        <w:t>主要是</w:t>
      </w:r>
      <w:r w:rsidRPr="00823800">
        <w:rPr>
          <w:rFonts w:ascii="Times New Roman" w:hAnsi="Times New Roman" w:cs="Times New Roman"/>
        </w:rPr>
        <w:t>V</w:t>
      </w:r>
      <w:r w:rsidRPr="00823800">
        <w:rPr>
          <w:rFonts w:ascii="Times New Roman" w:hAnsi="Times New Roman" w:cs="Times New Roman"/>
        </w:rPr>
        <w:t>区中</w:t>
      </w:r>
      <w:r w:rsidRPr="00823800">
        <w:rPr>
          <w:rFonts w:ascii="Times New Roman" w:hAnsi="Times New Roman" w:cs="Times New Roman"/>
        </w:rPr>
        <w:t>________________________________________________________________________</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不同所致。</w:t>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抗体属于蛋白质。蛋白质除具有免疫功能外</w:t>
      </w:r>
      <w:r>
        <w:rPr>
          <w:rFonts w:ascii="Times New Roman" w:hAnsi="Times New Roman" w:cs="Times New Roman"/>
        </w:rPr>
        <w:t>，</w:t>
      </w:r>
      <w:r w:rsidRPr="00823800">
        <w:rPr>
          <w:rFonts w:ascii="Times New Roman" w:hAnsi="Times New Roman" w:cs="Times New Roman"/>
        </w:rPr>
        <w:t>还具有</w:t>
      </w:r>
      <w:r w:rsidRPr="00823800">
        <w:rPr>
          <w:rFonts w:ascii="Times New Roman" w:hAnsi="Times New Roman" w:cs="Times New Roman"/>
        </w:rPr>
        <w:t>________________________</w:t>
      </w:r>
      <w:r>
        <w:rPr>
          <w:rFonts w:ascii="Times New Roman" w:hAnsi="Times New Roman" w:cs="Times New Roman"/>
        </w:rPr>
        <w:t>(</w:t>
      </w:r>
      <w:r w:rsidRPr="00823800">
        <w:rPr>
          <w:rFonts w:ascii="Times New Roman" w:hAnsi="Times New Roman" w:cs="Times New Roman"/>
        </w:rPr>
        <w:t>写出两点即可</w:t>
      </w:r>
      <w:r>
        <w:rPr>
          <w:rFonts w:ascii="Times New Roman" w:hAnsi="Times New Roman" w:cs="Times New Roman"/>
        </w:rPr>
        <w:t>)</w:t>
      </w:r>
      <w:r w:rsidRPr="00823800">
        <w:rPr>
          <w:rFonts w:ascii="Times New Roman" w:hAnsi="Times New Roman" w:cs="Times New Roman"/>
        </w:rPr>
        <w:t>等功能。</w:t>
      </w:r>
    </w:p>
    <w:p w:rsidR="000E3EF3" w:rsidRDefault="000E3EF3" w:rsidP="000E3EF3">
      <w:pPr>
        <w:pStyle w:val="a3"/>
        <w:ind w:firstLineChars="200" w:firstLine="420"/>
        <w:rPr>
          <w:rFonts w:ascii="Times New Roman" w:hAnsi="Times New Roman" w:cs="Times New Roman"/>
        </w:rPr>
      </w:pPr>
      <w:r w:rsidRPr="00823800">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山东济南模拟</w:t>
      </w:r>
      <w:r>
        <w:rPr>
          <w:rFonts w:ascii="Times New Roman" w:eastAsia="楷体_GB2312" w:hAnsi="Times New Roman" w:cs="Times New Roman"/>
        </w:rPr>
        <w:t>]</w:t>
      </w:r>
      <w:r w:rsidRPr="00823800">
        <w:rPr>
          <w:rFonts w:ascii="Times New Roman" w:hAnsi="Times New Roman" w:cs="Times New Roman"/>
        </w:rPr>
        <w:t>如图分别为生物体内的生物大分子的部分结构模式图。据图回答问题：</w:t>
      </w:r>
    </w:p>
    <w:p w:rsidR="000E3EF3" w:rsidRDefault="000E3EF3" w:rsidP="000E3EF3">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13050" cy="1384300"/>
            <wp:effectExtent l="0" t="0" r="6350" b="6350"/>
            <wp:docPr id="2" name="图片 2" descr="毛毛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毛毛2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3050" cy="1384300"/>
                    </a:xfrm>
                    <a:prstGeom prst="rect">
                      <a:avLst/>
                    </a:prstGeom>
                    <a:noFill/>
                    <a:ln>
                      <a:noFill/>
                    </a:ln>
                  </pic:spPr>
                </pic:pic>
              </a:graphicData>
            </a:graphic>
          </wp:inline>
        </w:drawing>
      </w:r>
    </w:p>
    <w:p w:rsidR="000E3EF3" w:rsidRDefault="000E3EF3" w:rsidP="000E3EF3">
      <w:pPr>
        <w:pStyle w:val="a3"/>
        <w:ind w:firstLineChars="200" w:firstLine="420"/>
        <w:rPr>
          <w:rFonts w:ascii="Times New Roman" w:hAnsi="Times New Roman" w:cs="Times New Roman"/>
        </w:rPr>
      </w:pPr>
      <w:r>
        <w:rPr>
          <w:noProof/>
        </w:rPr>
        <w:drawing>
          <wp:inline distT="0" distB="0" distL="0" distR="0">
            <wp:extent cx="4591050" cy="7869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591050" cy="786961"/>
                    </a:xfrm>
                    <a:prstGeom prst="rect">
                      <a:avLst/>
                    </a:prstGeom>
                  </pic:spPr>
                </pic:pic>
              </a:graphicData>
            </a:graphic>
          </wp:inline>
        </w:drawing>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甲图中的三种物质都是由许多单糖连接而成的</w:t>
      </w:r>
      <w:r>
        <w:rPr>
          <w:rFonts w:ascii="Times New Roman" w:hAnsi="Times New Roman" w:cs="Times New Roman"/>
        </w:rPr>
        <w:t>，</w:t>
      </w:r>
      <w:r w:rsidRPr="00823800">
        <w:rPr>
          <w:rFonts w:ascii="Times New Roman" w:hAnsi="Times New Roman" w:cs="Times New Roman"/>
        </w:rPr>
        <w:t>其中属于植物细胞中的储能物质的是</w:t>
      </w:r>
      <w:r w:rsidRPr="00823800">
        <w:rPr>
          <w:rFonts w:ascii="Times New Roman" w:hAnsi="Times New Roman" w:cs="Times New Roman"/>
        </w:rPr>
        <w:t>____________</w:t>
      </w:r>
      <w:r w:rsidRPr="00823800">
        <w:rPr>
          <w:rFonts w:ascii="Times New Roman" w:hAnsi="Times New Roman" w:cs="Times New Roman"/>
        </w:rPr>
        <w:t>。这三种物质中</w:t>
      </w:r>
      <w:r>
        <w:rPr>
          <w:rFonts w:ascii="Times New Roman" w:hAnsi="Times New Roman" w:cs="Times New Roman"/>
        </w:rPr>
        <w:t>，</w:t>
      </w:r>
      <w:r w:rsidRPr="00823800">
        <w:rPr>
          <w:rFonts w:ascii="Times New Roman" w:hAnsi="Times New Roman" w:cs="Times New Roman"/>
        </w:rPr>
        <w:t>在功能上与另外两种截然不同的是</w:t>
      </w:r>
      <w:r w:rsidRPr="00823800">
        <w:rPr>
          <w:rFonts w:ascii="Times New Roman" w:hAnsi="Times New Roman" w:cs="Times New Roman"/>
        </w:rPr>
        <w:t>________________</w:t>
      </w:r>
      <w:r w:rsidRPr="00823800">
        <w:rPr>
          <w:rFonts w:ascii="Times New Roman" w:hAnsi="Times New Roman" w:cs="Times New Roman"/>
        </w:rPr>
        <w:t>。</w:t>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乙图所示化合物的基本组成单位是</w:t>
      </w:r>
      <w:r w:rsidRPr="00823800">
        <w:rPr>
          <w:rFonts w:ascii="Times New Roman" w:hAnsi="Times New Roman" w:cs="Times New Roman"/>
        </w:rPr>
        <w:t>____________</w:t>
      </w:r>
      <w:r>
        <w:rPr>
          <w:rFonts w:ascii="Times New Roman" w:hAnsi="Times New Roman" w:cs="Times New Roman"/>
        </w:rPr>
        <w:t>，</w:t>
      </w:r>
      <w:r w:rsidRPr="00823800">
        <w:rPr>
          <w:rFonts w:ascii="Times New Roman" w:hAnsi="Times New Roman" w:cs="Times New Roman"/>
        </w:rPr>
        <w:t>即图中字母</w:t>
      </w:r>
      <w:r w:rsidRPr="00823800">
        <w:rPr>
          <w:rFonts w:ascii="Times New Roman" w:hAnsi="Times New Roman" w:cs="Times New Roman"/>
        </w:rPr>
        <w:t>__________________</w:t>
      </w:r>
      <w:r w:rsidRPr="00823800">
        <w:rPr>
          <w:rFonts w:ascii="Times New Roman" w:hAnsi="Times New Roman" w:cs="Times New Roman"/>
        </w:rPr>
        <w:t>所示的结构</w:t>
      </w:r>
      <w:r>
        <w:rPr>
          <w:rFonts w:ascii="Times New Roman" w:hAnsi="Times New Roman" w:cs="Times New Roman"/>
        </w:rPr>
        <w:t>，</w:t>
      </w:r>
      <w:r w:rsidRPr="00823800">
        <w:rPr>
          <w:rFonts w:ascii="Times New Roman" w:hAnsi="Times New Roman" w:cs="Times New Roman"/>
        </w:rPr>
        <w:t>各基本单位之间是通过</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①</w:t>
      </w:r>
      <w:r w:rsidRPr="00823800">
        <w:rPr>
          <w:rFonts w:ascii="Times New Roman" w:hAnsi="Times New Roman" w:cs="Times New Roman"/>
        </w:rPr>
        <w:t>、</w:t>
      </w:r>
      <w:r w:rsidRPr="00823800">
        <w:rPr>
          <w:rFonts w:hAnsi="宋体" w:cs="Times New Roman"/>
        </w:rPr>
        <w:t>②</w:t>
      </w:r>
      <w:r w:rsidRPr="00823800">
        <w:rPr>
          <w:rFonts w:ascii="Times New Roman" w:hAnsi="Times New Roman" w:cs="Times New Roman"/>
        </w:rPr>
        <w:t>或</w:t>
      </w:r>
      <w:r w:rsidRPr="00823800">
        <w:rPr>
          <w:rFonts w:hAnsi="宋体" w:cs="Times New Roman"/>
        </w:rPr>
        <w:t>③</w:t>
      </w:r>
      <w:r>
        <w:rPr>
          <w:rFonts w:ascii="Times New Roman" w:hAnsi="Times New Roman" w:cs="Times New Roman"/>
        </w:rPr>
        <w:t>)</w:t>
      </w:r>
      <w:r w:rsidRPr="00823800">
        <w:rPr>
          <w:rFonts w:ascii="Times New Roman" w:hAnsi="Times New Roman" w:cs="Times New Roman"/>
        </w:rPr>
        <w:t>连接起来的。</w:t>
      </w:r>
    </w:p>
    <w:p w:rsidR="000E3EF3" w:rsidRDefault="000E3EF3" w:rsidP="000E3EF3">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丙图所示多肽由</w:t>
      </w:r>
      <w:r w:rsidRPr="00823800">
        <w:rPr>
          <w:rFonts w:ascii="Times New Roman" w:hAnsi="Times New Roman" w:cs="Times New Roman"/>
        </w:rPr>
        <w:t>________________</w:t>
      </w:r>
      <w:r w:rsidRPr="00823800">
        <w:rPr>
          <w:rFonts w:ascii="Times New Roman" w:hAnsi="Times New Roman" w:cs="Times New Roman"/>
        </w:rPr>
        <w:t>种氨基酸形成。多肽是由多个氨基酸经</w:t>
      </w:r>
      <w:r w:rsidRPr="00823800">
        <w:rPr>
          <w:rFonts w:ascii="Times New Roman" w:hAnsi="Times New Roman" w:cs="Times New Roman"/>
        </w:rPr>
        <w:t>________________</w:t>
      </w:r>
      <w:r w:rsidRPr="00823800">
        <w:rPr>
          <w:rFonts w:ascii="Times New Roman" w:hAnsi="Times New Roman" w:cs="Times New Roman"/>
        </w:rPr>
        <w:t>过程形成的</w:t>
      </w:r>
      <w:r>
        <w:rPr>
          <w:rFonts w:ascii="Times New Roman" w:hAnsi="Times New Roman" w:cs="Times New Roman"/>
        </w:rPr>
        <w:t>，</w:t>
      </w:r>
      <w:r w:rsidRPr="00823800">
        <w:rPr>
          <w:rFonts w:ascii="Times New Roman" w:hAnsi="Times New Roman" w:cs="Times New Roman"/>
        </w:rPr>
        <w:t>此过程中连接两个氨基酸分子的化</w:t>
      </w:r>
      <w:r w:rsidRPr="00823800">
        <w:rPr>
          <w:rFonts w:ascii="Times New Roman" w:hAnsi="Times New Roman" w:cs="Times New Roman" w:hint="eastAsia"/>
        </w:rPr>
        <w:t>学键叫作</w:t>
      </w:r>
      <w:r w:rsidRPr="00823800">
        <w:rPr>
          <w:rFonts w:ascii="Times New Roman" w:hAnsi="Times New Roman" w:cs="Times New Roman"/>
        </w:rPr>
        <w:t>__________________</w:t>
      </w:r>
      <w:r w:rsidRPr="00823800">
        <w:rPr>
          <w:rFonts w:ascii="Times New Roman" w:hAnsi="Times New Roman" w:cs="Times New Roman"/>
        </w:rPr>
        <w:t>。</w:t>
      </w:r>
      <w:bookmarkStart w:id="0" w:name="_GoBack"/>
      <w:bookmarkEnd w:id="0"/>
    </w:p>
    <w:sectPr w:rsidR="000E3EF3" w:rsidSect="00DA27F3">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F3D" w:rsidRDefault="00756F3D" w:rsidP="00756F3D">
      <w:r>
        <w:separator/>
      </w:r>
    </w:p>
  </w:endnote>
  <w:endnote w:type="continuationSeparator" w:id="1">
    <w:p w:rsidR="00756F3D" w:rsidRDefault="00756F3D" w:rsidP="00756F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F3D" w:rsidRDefault="00756F3D" w:rsidP="00756F3D">
      <w:r>
        <w:separator/>
      </w:r>
    </w:p>
  </w:footnote>
  <w:footnote w:type="continuationSeparator" w:id="1">
    <w:p w:rsidR="00756F3D" w:rsidRDefault="00756F3D" w:rsidP="00756F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F3D" w:rsidRPr="00756F3D" w:rsidRDefault="00756F3D" w:rsidP="00756F3D">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3EF3"/>
    <w:rsid w:val="000E3EF3"/>
    <w:rsid w:val="00756F3D"/>
    <w:rsid w:val="00DA27F3"/>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EF3"/>
    <w:pPr>
      <w:widowControl w:val="0"/>
      <w:jc w:val="both"/>
    </w:pPr>
  </w:style>
  <w:style w:type="paragraph" w:styleId="2">
    <w:name w:val="heading 2"/>
    <w:basedOn w:val="a"/>
    <w:next w:val="a"/>
    <w:link w:val="2Char"/>
    <w:uiPriority w:val="9"/>
    <w:semiHidden/>
    <w:unhideWhenUsed/>
    <w:qFormat/>
    <w:rsid w:val="000E3EF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E3EF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E3EF3"/>
    <w:rPr>
      <w:rFonts w:ascii="宋体" w:eastAsia="宋体" w:hAnsi="Courier New" w:cs="Courier New"/>
      <w:szCs w:val="21"/>
    </w:rPr>
  </w:style>
  <w:style w:type="character" w:customStyle="1" w:styleId="Char">
    <w:name w:val="纯文本 Char"/>
    <w:basedOn w:val="a0"/>
    <w:link w:val="a3"/>
    <w:uiPriority w:val="99"/>
    <w:rsid w:val="000E3EF3"/>
    <w:rPr>
      <w:rFonts w:ascii="宋体" w:eastAsia="宋体" w:hAnsi="Courier New" w:cs="Courier New"/>
      <w:szCs w:val="21"/>
    </w:rPr>
  </w:style>
  <w:style w:type="paragraph" w:styleId="a4">
    <w:name w:val="Balloon Text"/>
    <w:basedOn w:val="a"/>
    <w:link w:val="Char0"/>
    <w:uiPriority w:val="99"/>
    <w:semiHidden/>
    <w:unhideWhenUsed/>
    <w:rsid w:val="000E3EF3"/>
    <w:rPr>
      <w:sz w:val="18"/>
      <w:szCs w:val="18"/>
    </w:rPr>
  </w:style>
  <w:style w:type="character" w:customStyle="1" w:styleId="Char0">
    <w:name w:val="批注框文本 Char"/>
    <w:basedOn w:val="a0"/>
    <w:link w:val="a4"/>
    <w:uiPriority w:val="99"/>
    <w:semiHidden/>
    <w:rsid w:val="000E3EF3"/>
    <w:rPr>
      <w:sz w:val="18"/>
      <w:szCs w:val="18"/>
    </w:rPr>
  </w:style>
  <w:style w:type="paragraph" w:styleId="a5">
    <w:name w:val="header"/>
    <w:basedOn w:val="a"/>
    <w:link w:val="Char1"/>
    <w:uiPriority w:val="99"/>
    <w:semiHidden/>
    <w:unhideWhenUsed/>
    <w:rsid w:val="00756F3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756F3D"/>
    <w:rPr>
      <w:sz w:val="18"/>
      <w:szCs w:val="18"/>
    </w:rPr>
  </w:style>
  <w:style w:type="paragraph" w:styleId="a6">
    <w:name w:val="footer"/>
    <w:basedOn w:val="a"/>
    <w:link w:val="Char2"/>
    <w:uiPriority w:val="99"/>
    <w:semiHidden/>
    <w:unhideWhenUsed/>
    <w:rsid w:val="00756F3D"/>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756F3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EF3"/>
    <w:pPr>
      <w:widowControl w:val="0"/>
      <w:jc w:val="both"/>
    </w:pPr>
  </w:style>
  <w:style w:type="paragraph" w:styleId="2">
    <w:name w:val="heading 2"/>
    <w:basedOn w:val="a"/>
    <w:next w:val="a"/>
    <w:link w:val="2Char"/>
    <w:uiPriority w:val="9"/>
    <w:semiHidden/>
    <w:unhideWhenUsed/>
    <w:qFormat/>
    <w:rsid w:val="000E3EF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E3EF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E3EF3"/>
    <w:rPr>
      <w:rFonts w:ascii="宋体" w:eastAsia="宋体" w:hAnsi="Courier New" w:cs="Courier New"/>
      <w:szCs w:val="21"/>
    </w:rPr>
  </w:style>
  <w:style w:type="character" w:customStyle="1" w:styleId="Char">
    <w:name w:val="纯文本 Char"/>
    <w:basedOn w:val="a0"/>
    <w:link w:val="a3"/>
    <w:uiPriority w:val="99"/>
    <w:rsid w:val="000E3EF3"/>
    <w:rPr>
      <w:rFonts w:ascii="宋体" w:eastAsia="宋体" w:hAnsi="Courier New" w:cs="Courier New"/>
      <w:szCs w:val="21"/>
    </w:rPr>
  </w:style>
  <w:style w:type="paragraph" w:styleId="a4">
    <w:name w:val="Balloon Text"/>
    <w:basedOn w:val="a"/>
    <w:link w:val="Char0"/>
    <w:uiPriority w:val="99"/>
    <w:semiHidden/>
    <w:unhideWhenUsed/>
    <w:rsid w:val="000E3EF3"/>
    <w:rPr>
      <w:sz w:val="18"/>
      <w:szCs w:val="18"/>
    </w:rPr>
  </w:style>
  <w:style w:type="character" w:customStyle="1" w:styleId="Char0">
    <w:name w:val="批注框文本 Char"/>
    <w:basedOn w:val="a0"/>
    <w:link w:val="a4"/>
    <w:uiPriority w:val="99"/>
    <w:semiHidden/>
    <w:rsid w:val="000E3EF3"/>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484</Words>
  <Characters>2761</Characters>
  <Application>Microsoft Office Word</Application>
  <DocSecurity>0</DocSecurity>
  <Lines>23</Lines>
  <Paragraphs>6</Paragraphs>
  <ScaleCrop>false</ScaleCrop>
  <Company>微软中国</Company>
  <LinksUpToDate>false</LinksUpToDate>
  <CharactersWithSpaces>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2021-07-01T03:00:00Z</dcterms:created>
  <dcterms:modified xsi:type="dcterms:W3CDTF">2021-09-03T11:02:00Z</dcterms:modified>
</cp:coreProperties>
</file>